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3F5F7" w14:textId="40345BED" w:rsidR="002655DB" w:rsidRPr="00157479" w:rsidRDefault="00A45DBC"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33B77315" wp14:editId="660BA5EA">
            <wp:extent cx="7772400" cy="392522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96880" cy="3937591"/>
                    </a:xfrm>
                    <a:prstGeom prst="rect">
                      <a:avLst/>
                    </a:prstGeom>
                  </pic:spPr>
                </pic:pic>
              </a:graphicData>
            </a:graphic>
          </wp:inline>
        </w:drawing>
      </w:r>
    </w:p>
    <w:p w14:paraId="43CFDD4C" w14:textId="1E06B0AD"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2761E0">
        <w:rPr>
          <w:rFonts w:ascii="Franklin Gothic Medium" w:eastAsiaTheme="majorEastAsia" w:hAnsi="Franklin Gothic Medium"/>
          <w:b/>
          <w:bCs/>
          <w:color w:val="005288"/>
          <w:spacing w:val="5"/>
          <w:kern w:val="28"/>
          <w:sz w:val="56"/>
          <w:szCs w:val="56"/>
        </w:rPr>
        <w:t xml:space="preserve">Defense Industrial Base Sector </w:t>
      </w:r>
      <w:r w:rsidR="00497350">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5E2E9268"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EF7894">
        <w:rPr>
          <w:rFonts w:ascii="Franklin Gothic Medium" w:hAnsi="Franklin Gothic Medium"/>
          <w:color w:val="005288"/>
          <w:sz w:val="24"/>
          <w:szCs w:val="24"/>
        </w:rPr>
        <w:t>June</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4727D12" w14:textId="38EE64C8" w:rsidR="0051153A" w:rsidRPr="009852AF" w:rsidRDefault="00200DC8" w:rsidP="001234B9">
      <w:pPr>
        <w:pStyle w:val="TOC1"/>
        <w:rPr>
          <w:rFonts w:ascii="Franklin Gothic Medium" w:eastAsiaTheme="minorEastAsia" w:hAnsi="Franklin Gothic Medium" w:cstheme="minorBidi"/>
          <w:noProof/>
          <w:kern w:val="2"/>
          <w:sz w:val="24"/>
          <w:szCs w:val="24"/>
          <w14:ligatures w14:val="standardContextual"/>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64241368" w:history="1">
        <w:r w:rsidR="0051153A" w:rsidRPr="009852AF">
          <w:rPr>
            <w:rStyle w:val="Hyperlink"/>
            <w:rFonts w:ascii="Franklin Gothic Medium" w:hAnsi="Franklin Gothic Medium"/>
            <w:noProof/>
            <w:sz w:val="24"/>
            <w:szCs w:val="24"/>
          </w:rPr>
          <w:t>Handling Instructions</w:t>
        </w:r>
        <w:r w:rsidR="0051153A" w:rsidRPr="009852AF">
          <w:rPr>
            <w:rFonts w:ascii="Franklin Gothic Medium" w:hAnsi="Franklin Gothic Medium"/>
            <w:noProof/>
            <w:webHidden/>
            <w:sz w:val="24"/>
            <w:szCs w:val="24"/>
          </w:rPr>
          <w:tab/>
        </w:r>
        <w:r w:rsidR="0051153A" w:rsidRPr="009852AF">
          <w:rPr>
            <w:rFonts w:ascii="Franklin Gothic Medium" w:hAnsi="Franklin Gothic Medium"/>
            <w:noProof/>
            <w:webHidden/>
            <w:sz w:val="24"/>
            <w:szCs w:val="24"/>
          </w:rPr>
          <w:fldChar w:fldCharType="begin"/>
        </w:r>
        <w:r w:rsidR="0051153A" w:rsidRPr="009852AF">
          <w:rPr>
            <w:rFonts w:ascii="Franklin Gothic Medium" w:hAnsi="Franklin Gothic Medium"/>
            <w:noProof/>
            <w:webHidden/>
            <w:sz w:val="24"/>
            <w:szCs w:val="24"/>
          </w:rPr>
          <w:instrText xml:space="preserve"> PAGEREF _Toc164241368 \h </w:instrText>
        </w:r>
        <w:r w:rsidR="0051153A" w:rsidRPr="009852AF">
          <w:rPr>
            <w:rFonts w:ascii="Franklin Gothic Medium" w:hAnsi="Franklin Gothic Medium"/>
            <w:noProof/>
            <w:webHidden/>
            <w:sz w:val="24"/>
            <w:szCs w:val="24"/>
          </w:rPr>
        </w:r>
        <w:r w:rsidR="0051153A"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3</w:t>
        </w:r>
        <w:r w:rsidR="0051153A" w:rsidRPr="009852AF">
          <w:rPr>
            <w:rFonts w:ascii="Franklin Gothic Medium" w:hAnsi="Franklin Gothic Medium"/>
            <w:noProof/>
            <w:webHidden/>
            <w:sz w:val="24"/>
            <w:szCs w:val="24"/>
          </w:rPr>
          <w:fldChar w:fldCharType="end"/>
        </w:r>
      </w:hyperlink>
    </w:p>
    <w:p w14:paraId="0734D550" w14:textId="4452E340" w:rsidR="0051153A" w:rsidRPr="009852AF" w:rsidRDefault="0051153A" w:rsidP="001234B9">
      <w:pPr>
        <w:pStyle w:val="TOC1"/>
        <w:rPr>
          <w:rFonts w:ascii="Franklin Gothic Medium" w:eastAsiaTheme="minorEastAsia" w:hAnsi="Franklin Gothic Medium" w:cstheme="minorBidi"/>
          <w:noProof/>
          <w:kern w:val="2"/>
          <w:sz w:val="24"/>
          <w:szCs w:val="24"/>
          <w14:ligatures w14:val="standardContextual"/>
        </w:rPr>
      </w:pPr>
      <w:hyperlink w:anchor="_Toc164241374" w:history="1">
        <w:r w:rsidRPr="009852AF">
          <w:rPr>
            <w:rStyle w:val="Hyperlink"/>
            <w:rFonts w:ascii="Franklin Gothic Medium" w:hAnsi="Franklin Gothic Medium"/>
            <w:noProof/>
            <w:sz w:val="24"/>
            <w:szCs w:val="24"/>
          </w:rPr>
          <w:t>General Information</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_Toc164241374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5</w:t>
        </w:r>
        <w:r w:rsidRPr="009852AF">
          <w:rPr>
            <w:rFonts w:ascii="Franklin Gothic Medium" w:hAnsi="Franklin Gothic Medium"/>
            <w:noProof/>
            <w:webHidden/>
            <w:sz w:val="24"/>
            <w:szCs w:val="24"/>
          </w:rPr>
          <w:fldChar w:fldCharType="end"/>
        </w:r>
      </w:hyperlink>
    </w:p>
    <w:p w14:paraId="10E81344" w14:textId="14095AE0" w:rsidR="0051153A" w:rsidRPr="009852AF" w:rsidRDefault="0051153A" w:rsidP="001234B9">
      <w:pPr>
        <w:pStyle w:val="TOC1"/>
        <w:rPr>
          <w:rFonts w:ascii="Franklin Gothic Medium" w:eastAsiaTheme="minorEastAsia" w:hAnsi="Franklin Gothic Medium" w:cstheme="minorBidi"/>
          <w:noProof/>
          <w:kern w:val="2"/>
          <w:sz w:val="24"/>
          <w:szCs w:val="24"/>
          <w14:ligatures w14:val="standardContextual"/>
        </w:rPr>
      </w:pPr>
      <w:hyperlink w:anchor="_Toc164241375" w:history="1">
        <w:r w:rsidRPr="009852AF">
          <w:rPr>
            <w:rStyle w:val="Hyperlink"/>
            <w:rFonts w:ascii="Franklin Gothic Medium" w:hAnsi="Franklin Gothic Medium"/>
            <w:noProof/>
            <w:sz w:val="24"/>
            <w:szCs w:val="24"/>
          </w:rPr>
          <w:t>Exercise Overview</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_Toc164241375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8</w:t>
        </w:r>
        <w:r w:rsidRPr="009852AF">
          <w:rPr>
            <w:rFonts w:ascii="Franklin Gothic Medium" w:hAnsi="Franklin Gothic Medium"/>
            <w:noProof/>
            <w:webHidden/>
            <w:sz w:val="24"/>
            <w:szCs w:val="24"/>
          </w:rPr>
          <w:fldChar w:fldCharType="end"/>
        </w:r>
      </w:hyperlink>
    </w:p>
    <w:p w14:paraId="3237C9D5" w14:textId="7D6C6045" w:rsidR="0051153A" w:rsidRPr="009852AF" w:rsidRDefault="0051153A" w:rsidP="001234B9">
      <w:pPr>
        <w:pStyle w:val="TOC1"/>
        <w:rPr>
          <w:rFonts w:ascii="Franklin Gothic Medium" w:eastAsiaTheme="minorEastAsia" w:hAnsi="Franklin Gothic Medium" w:cstheme="minorBidi"/>
          <w:noProof/>
          <w:kern w:val="2"/>
          <w:sz w:val="24"/>
          <w:szCs w:val="24"/>
          <w14:ligatures w14:val="standardContextual"/>
        </w:rPr>
      </w:pPr>
      <w:hyperlink w:anchor="_Toc164241376" w:history="1">
        <w:r w:rsidRPr="009852AF">
          <w:rPr>
            <w:rStyle w:val="Hyperlink"/>
            <w:rFonts w:ascii="Franklin Gothic Medium" w:hAnsi="Franklin Gothic Medium"/>
            <w:noProof/>
            <w:sz w:val="24"/>
            <w:szCs w:val="24"/>
          </w:rPr>
          <w:t>Module 1</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_Toc164241376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9</w:t>
        </w:r>
        <w:r w:rsidRPr="009852AF">
          <w:rPr>
            <w:rFonts w:ascii="Franklin Gothic Medium" w:hAnsi="Franklin Gothic Medium"/>
            <w:noProof/>
            <w:webHidden/>
            <w:sz w:val="24"/>
            <w:szCs w:val="24"/>
          </w:rPr>
          <w:fldChar w:fldCharType="end"/>
        </w:r>
      </w:hyperlink>
    </w:p>
    <w:p w14:paraId="2146B7B6" w14:textId="47452B89" w:rsidR="0051153A" w:rsidRPr="009852AF" w:rsidRDefault="0051153A" w:rsidP="001234B9">
      <w:pPr>
        <w:pStyle w:val="TOC1"/>
        <w:rPr>
          <w:rFonts w:ascii="Franklin Gothic Medium" w:eastAsiaTheme="minorEastAsia" w:hAnsi="Franklin Gothic Medium" w:cstheme="minorBidi"/>
          <w:noProof/>
          <w:kern w:val="2"/>
          <w:sz w:val="24"/>
          <w:szCs w:val="24"/>
          <w14:ligatures w14:val="standardContextual"/>
        </w:rPr>
      </w:pPr>
      <w:hyperlink w:anchor="_Toc164241377" w:history="1">
        <w:r w:rsidRPr="009852AF">
          <w:rPr>
            <w:rStyle w:val="Hyperlink"/>
            <w:rFonts w:ascii="Franklin Gothic Medium" w:hAnsi="Franklin Gothic Medium"/>
            <w:noProof/>
            <w:sz w:val="24"/>
            <w:szCs w:val="24"/>
          </w:rPr>
          <w:t>Module 2</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_Toc164241377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11</w:t>
        </w:r>
        <w:r w:rsidRPr="009852AF">
          <w:rPr>
            <w:rFonts w:ascii="Franklin Gothic Medium" w:hAnsi="Franklin Gothic Medium"/>
            <w:noProof/>
            <w:webHidden/>
            <w:sz w:val="24"/>
            <w:szCs w:val="24"/>
          </w:rPr>
          <w:fldChar w:fldCharType="end"/>
        </w:r>
      </w:hyperlink>
    </w:p>
    <w:p w14:paraId="310297F6" w14:textId="62C973AD" w:rsidR="0051153A" w:rsidRPr="009852AF" w:rsidRDefault="0051153A" w:rsidP="009852AF">
      <w:pPr>
        <w:pStyle w:val="TOC1"/>
        <w:rPr>
          <w:rFonts w:ascii="Franklin Gothic Medium" w:eastAsiaTheme="minorEastAsia" w:hAnsi="Franklin Gothic Medium" w:cstheme="minorBidi"/>
          <w:noProof/>
          <w:kern w:val="2"/>
          <w:sz w:val="24"/>
          <w:szCs w:val="24"/>
          <w14:ligatures w14:val="standardContextual"/>
        </w:rPr>
      </w:pPr>
      <w:hyperlink w:anchor="_Toc164241378" w:history="1">
        <w:r w:rsidRPr="009852AF">
          <w:rPr>
            <w:rStyle w:val="Hyperlink"/>
            <w:rFonts w:ascii="Franklin Gothic Medium" w:hAnsi="Franklin Gothic Medium"/>
            <w:noProof/>
            <w:sz w:val="24"/>
            <w:szCs w:val="24"/>
          </w:rPr>
          <w:t>Appendix A: Additional Discussion Questions</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_Toc164241378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13</w:t>
        </w:r>
        <w:r w:rsidRPr="009852AF">
          <w:rPr>
            <w:rFonts w:ascii="Franklin Gothic Medium" w:hAnsi="Franklin Gothic Medium"/>
            <w:noProof/>
            <w:webHidden/>
            <w:sz w:val="24"/>
            <w:szCs w:val="24"/>
          </w:rPr>
          <w:fldChar w:fldCharType="end"/>
        </w:r>
      </w:hyperlink>
    </w:p>
    <w:p w14:paraId="4B8C7FD9" w14:textId="4D6F876E" w:rsidR="0051153A" w:rsidRPr="009852AF" w:rsidRDefault="0051153A" w:rsidP="009852AF">
      <w:pPr>
        <w:pStyle w:val="TOC1"/>
        <w:rPr>
          <w:rFonts w:ascii="Franklin Gothic Medium" w:eastAsiaTheme="minorEastAsia" w:hAnsi="Franklin Gothic Medium" w:cstheme="minorBidi"/>
          <w:noProof/>
          <w:kern w:val="2"/>
          <w:sz w:val="24"/>
          <w:szCs w:val="24"/>
          <w14:ligatures w14:val="standardContextual"/>
        </w:rPr>
      </w:pPr>
      <w:hyperlink w:anchor="_Toc164241379" w:history="1">
        <w:r w:rsidRPr="009852AF">
          <w:rPr>
            <w:rStyle w:val="Hyperlink"/>
            <w:rFonts w:ascii="Franklin Gothic Medium" w:hAnsi="Franklin Gothic Medium"/>
            <w:noProof/>
            <w:sz w:val="24"/>
            <w:szCs w:val="24"/>
          </w:rPr>
          <w:t>Appendix B: Case Studies</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_Toc164241379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16</w:t>
        </w:r>
        <w:r w:rsidRPr="009852AF">
          <w:rPr>
            <w:rFonts w:ascii="Franklin Gothic Medium" w:hAnsi="Franklin Gothic Medium"/>
            <w:noProof/>
            <w:webHidden/>
            <w:sz w:val="24"/>
            <w:szCs w:val="24"/>
          </w:rPr>
          <w:fldChar w:fldCharType="end"/>
        </w:r>
      </w:hyperlink>
    </w:p>
    <w:p w14:paraId="68118C9C" w14:textId="078C3EB4" w:rsidR="0051153A" w:rsidRPr="009852AF" w:rsidRDefault="0051153A" w:rsidP="009852AF">
      <w:pPr>
        <w:pStyle w:val="TOC1"/>
        <w:rPr>
          <w:rFonts w:ascii="Franklin Gothic Medium" w:eastAsiaTheme="minorEastAsia" w:hAnsi="Franklin Gothic Medium" w:cstheme="minorBidi"/>
          <w:noProof/>
          <w:kern w:val="2"/>
          <w:sz w:val="24"/>
          <w:szCs w:val="24"/>
          <w14:ligatures w14:val="standardContextual"/>
        </w:rPr>
      </w:pPr>
      <w:hyperlink w:anchor="_Toc164241380" w:history="1">
        <w:r w:rsidRPr="009852AF">
          <w:rPr>
            <w:rStyle w:val="Hyperlink"/>
            <w:rFonts w:ascii="Franklin Gothic Medium" w:hAnsi="Franklin Gothic Medium"/>
            <w:noProof/>
            <w:sz w:val="24"/>
            <w:szCs w:val="24"/>
          </w:rPr>
          <w:t xml:space="preserve">Appendix C: </w:t>
        </w:r>
        <w:r w:rsidR="00555920" w:rsidRPr="009852AF">
          <w:rPr>
            <w:rStyle w:val="Hyperlink"/>
            <w:rFonts w:ascii="Franklin Gothic Medium" w:hAnsi="Franklin Gothic Medium"/>
            <w:noProof/>
            <w:sz w:val="24"/>
            <w:szCs w:val="24"/>
          </w:rPr>
          <w:t>Malicious Activity</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_Toc164241380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17</w:t>
        </w:r>
        <w:r w:rsidRPr="009852AF">
          <w:rPr>
            <w:rFonts w:ascii="Franklin Gothic Medium" w:hAnsi="Franklin Gothic Medium"/>
            <w:noProof/>
            <w:webHidden/>
            <w:sz w:val="24"/>
            <w:szCs w:val="24"/>
          </w:rPr>
          <w:fldChar w:fldCharType="end"/>
        </w:r>
      </w:hyperlink>
    </w:p>
    <w:p w14:paraId="044C2247" w14:textId="5B830588" w:rsidR="0051153A" w:rsidRPr="009852AF" w:rsidRDefault="0051153A" w:rsidP="009852AF">
      <w:pPr>
        <w:pStyle w:val="TOC1"/>
        <w:rPr>
          <w:rFonts w:ascii="Franklin Gothic Medium" w:eastAsiaTheme="minorEastAsia" w:hAnsi="Franklin Gothic Medium" w:cstheme="minorBidi"/>
          <w:noProof/>
          <w:kern w:val="2"/>
          <w:sz w:val="24"/>
          <w:szCs w:val="24"/>
          <w14:ligatures w14:val="standardContextual"/>
        </w:rPr>
      </w:pPr>
      <w:hyperlink w:anchor="_Toc164241381" w:history="1">
        <w:r w:rsidRPr="009852AF">
          <w:rPr>
            <w:rStyle w:val="Hyperlink"/>
            <w:rFonts w:ascii="Franklin Gothic Medium" w:hAnsi="Franklin Gothic Medium"/>
            <w:noProof/>
            <w:sz w:val="24"/>
            <w:szCs w:val="24"/>
          </w:rPr>
          <w:t>Appendix D: Contacts and Resources</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_Toc164241381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19</w:t>
        </w:r>
        <w:r w:rsidRPr="009852AF">
          <w:rPr>
            <w:rFonts w:ascii="Franklin Gothic Medium" w:hAnsi="Franklin Gothic Medium"/>
            <w:noProof/>
            <w:webHidden/>
            <w:sz w:val="24"/>
            <w:szCs w:val="24"/>
          </w:rPr>
          <w:fldChar w:fldCharType="end"/>
        </w:r>
      </w:hyperlink>
    </w:p>
    <w:p w14:paraId="77CBBCF4" w14:textId="7B371615" w:rsidR="0051153A" w:rsidRPr="009852AF" w:rsidRDefault="0051153A" w:rsidP="009852AF">
      <w:pPr>
        <w:pStyle w:val="TOC1"/>
        <w:rPr>
          <w:rFonts w:ascii="Franklin Gothic Medium" w:eastAsiaTheme="minorEastAsia" w:hAnsi="Franklin Gothic Medium" w:cstheme="minorBidi"/>
          <w:noProof/>
          <w:kern w:val="2"/>
          <w:sz w:val="24"/>
          <w:szCs w:val="24"/>
          <w14:ligatures w14:val="standardContextual"/>
        </w:rPr>
      </w:pPr>
      <w:hyperlink w:anchor="_Toc164241382" w:history="1">
        <w:r w:rsidRPr="009852AF">
          <w:rPr>
            <w:rStyle w:val="Hyperlink"/>
            <w:rFonts w:ascii="Franklin Gothic Medium" w:hAnsi="Franklin Gothic Medium"/>
            <w:noProof/>
            <w:sz w:val="24"/>
            <w:szCs w:val="24"/>
          </w:rPr>
          <w:t>Appendix E: Acronyms</w:t>
        </w:r>
        <w:r w:rsidRPr="009852AF">
          <w:rPr>
            <w:rFonts w:ascii="Franklin Gothic Medium" w:hAnsi="Franklin Gothic Medium"/>
            <w:noProof/>
            <w:webHidden/>
            <w:sz w:val="24"/>
            <w:szCs w:val="24"/>
          </w:rPr>
          <w:tab/>
        </w:r>
        <w:r w:rsidRPr="009852AF">
          <w:rPr>
            <w:rFonts w:ascii="Franklin Gothic Medium" w:hAnsi="Franklin Gothic Medium"/>
            <w:noProof/>
            <w:webHidden/>
            <w:sz w:val="24"/>
            <w:szCs w:val="24"/>
          </w:rPr>
          <w:fldChar w:fldCharType="begin"/>
        </w:r>
        <w:r w:rsidRPr="009852AF">
          <w:rPr>
            <w:rFonts w:ascii="Franklin Gothic Medium" w:hAnsi="Franklin Gothic Medium"/>
            <w:noProof/>
            <w:webHidden/>
            <w:sz w:val="24"/>
            <w:szCs w:val="24"/>
          </w:rPr>
          <w:instrText xml:space="preserve"> PAGEREF _Toc164241382 \h </w:instrText>
        </w:r>
        <w:r w:rsidRPr="009852AF">
          <w:rPr>
            <w:rFonts w:ascii="Franklin Gothic Medium" w:hAnsi="Franklin Gothic Medium"/>
            <w:noProof/>
            <w:webHidden/>
            <w:sz w:val="24"/>
            <w:szCs w:val="24"/>
          </w:rPr>
        </w:r>
        <w:r w:rsidRPr="009852AF">
          <w:rPr>
            <w:rFonts w:ascii="Franklin Gothic Medium" w:hAnsi="Franklin Gothic Medium"/>
            <w:noProof/>
            <w:webHidden/>
            <w:sz w:val="24"/>
            <w:szCs w:val="24"/>
          </w:rPr>
          <w:fldChar w:fldCharType="separate"/>
        </w:r>
        <w:r w:rsidR="00965094">
          <w:rPr>
            <w:rFonts w:ascii="Franklin Gothic Medium" w:hAnsi="Franklin Gothic Medium"/>
            <w:noProof/>
            <w:webHidden/>
            <w:sz w:val="24"/>
            <w:szCs w:val="24"/>
          </w:rPr>
          <w:t>20</w:t>
        </w:r>
        <w:r w:rsidRPr="009852AF">
          <w:rPr>
            <w:rFonts w:ascii="Franklin Gothic Medium" w:hAnsi="Franklin Gothic Medium"/>
            <w:noProof/>
            <w:webHidden/>
            <w:sz w:val="24"/>
            <w:szCs w:val="24"/>
          </w:rPr>
          <w:fldChar w:fldCharType="end"/>
        </w:r>
      </w:hyperlink>
    </w:p>
    <w:p w14:paraId="04F88CC9" w14:textId="77777777" w:rsidR="00D401B5" w:rsidRDefault="00D401B5" w:rsidP="001234B9">
      <w:pPr>
        <w:pStyle w:val="TOC1"/>
        <w:rPr>
          <w:rStyle w:val="Hyperlink"/>
          <w:noProof/>
        </w:rPr>
        <w:sectPr w:rsidR="00D401B5" w:rsidSect="009852AF">
          <w:type w:val="continuous"/>
          <w:pgSz w:w="12240" w:h="15840"/>
          <w:pgMar w:top="3600" w:right="634" w:bottom="1440" w:left="547" w:header="360" w:footer="450" w:gutter="0"/>
          <w:cols w:space="87"/>
          <w:titlePg/>
          <w:docGrid w:linePitch="360"/>
        </w:sectPr>
      </w:pPr>
    </w:p>
    <w:p w14:paraId="68F96B8F" w14:textId="5E1CE190" w:rsidR="00200DC8" w:rsidRPr="00BA51CB" w:rsidRDefault="00200DC8" w:rsidP="001234B9">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64241368"/>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64152108"/>
      <w:bookmarkStart w:id="13" w:name="_Toc164241369"/>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0"/>
      <w:bookmarkStart w:id="15" w:name="_Toc148079816"/>
      <w:bookmarkStart w:id="16" w:name="_Toc148358873"/>
      <w:bookmarkStart w:id="17" w:name="_Toc148992071"/>
      <w:bookmarkStart w:id="18" w:name="_Toc164152109"/>
      <w:bookmarkStart w:id="19" w:name="_Toc164241370"/>
      <w:r w:rsidRPr="006C2B7C">
        <w:rPr>
          <w:rFonts w:ascii="Franklin Gothic Medium" w:hAnsi="Franklin Gothic Medium" w:cs="Franklin Gothic Demi"/>
          <w:color w:val="005288"/>
          <w:sz w:val="32"/>
          <w:szCs w:val="40"/>
          <w:highlight w:val="yellow"/>
        </w:rPr>
        <w:t>TLP:GREEN</w:t>
      </w:r>
      <w:bookmarkEnd w:id="14"/>
      <w:bookmarkEnd w:id="15"/>
      <w:bookmarkEnd w:id="16"/>
      <w:bookmarkEnd w:id="17"/>
      <w:bookmarkEnd w:id="18"/>
      <w:bookmarkEnd w:id="19"/>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1"/>
      <w:bookmarkStart w:id="21" w:name="_Toc148079817"/>
      <w:bookmarkStart w:id="22" w:name="_Toc148358874"/>
      <w:bookmarkStart w:id="23" w:name="_Toc148992072"/>
      <w:bookmarkStart w:id="24" w:name="_Toc164152110"/>
      <w:bookmarkStart w:id="25" w:name="_Toc164241371"/>
      <w:r w:rsidRPr="00557299">
        <w:rPr>
          <w:rFonts w:ascii="Franklin Gothic Medium" w:hAnsi="Franklin Gothic Medium" w:cs="Franklin Gothic Demi"/>
          <w:color w:val="005288"/>
          <w:sz w:val="32"/>
          <w:szCs w:val="40"/>
          <w:highlight w:val="yellow"/>
        </w:rPr>
        <w:t>TLP:AMBER</w:t>
      </w:r>
      <w:bookmarkEnd w:id="20"/>
      <w:bookmarkEnd w:id="21"/>
      <w:bookmarkEnd w:id="22"/>
      <w:bookmarkEnd w:id="23"/>
      <w:bookmarkEnd w:id="24"/>
      <w:bookmarkEnd w:id="25"/>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6" w:name="_Toc117679752"/>
      <w:bookmarkStart w:id="27" w:name="_Toc148079818"/>
      <w:bookmarkStart w:id="28" w:name="_Toc148358875"/>
      <w:bookmarkStart w:id="29" w:name="_Toc148992073"/>
      <w:bookmarkStart w:id="30" w:name="_Toc164152111"/>
      <w:bookmarkStart w:id="31" w:name="_Toc164241372"/>
      <w:r w:rsidRPr="00557299">
        <w:rPr>
          <w:rFonts w:ascii="Franklin Gothic Medium" w:hAnsi="Franklin Gothic Medium" w:cs="Franklin Gothic Demi"/>
          <w:color w:val="005288"/>
          <w:sz w:val="32"/>
          <w:szCs w:val="40"/>
          <w:highlight w:val="yellow"/>
        </w:rPr>
        <w:t>TLP:AMBER+STRICT</w:t>
      </w:r>
      <w:bookmarkEnd w:id="26"/>
      <w:bookmarkEnd w:id="27"/>
      <w:bookmarkEnd w:id="28"/>
      <w:bookmarkEnd w:id="29"/>
      <w:bookmarkEnd w:id="30"/>
      <w:bookmarkEnd w:id="31"/>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2" w:name="_Toc117679753"/>
      <w:bookmarkStart w:id="33" w:name="_Toc148079819"/>
      <w:bookmarkStart w:id="34" w:name="_Toc148358876"/>
      <w:bookmarkStart w:id="35" w:name="_Toc148992074"/>
      <w:bookmarkStart w:id="36" w:name="_Toc164152112"/>
      <w:bookmarkStart w:id="37" w:name="_Toc164241373"/>
      <w:r w:rsidRPr="00E76FCD">
        <w:rPr>
          <w:rFonts w:ascii="Franklin Gothic Medium" w:hAnsi="Franklin Gothic Medium" w:cs="Franklin Gothic Demi"/>
          <w:color w:val="005288"/>
          <w:sz w:val="32"/>
          <w:szCs w:val="40"/>
          <w:highlight w:val="yellow"/>
        </w:rPr>
        <w:t>TLP:RED</w:t>
      </w:r>
      <w:bookmarkEnd w:id="32"/>
      <w:bookmarkEnd w:id="33"/>
      <w:bookmarkEnd w:id="34"/>
      <w:bookmarkEnd w:id="35"/>
      <w:bookmarkEnd w:id="36"/>
      <w:bookmarkEnd w:id="3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332F80C" w14:textId="184CAC53"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8" w:name="_Toc496270215"/>
    </w:p>
    <w:p w14:paraId="41623FDF" w14:textId="0F831561" w:rsidR="005E6C8E" w:rsidRDefault="005E6C8E" w:rsidP="00FC60C5">
      <w:pPr>
        <w:pStyle w:val="Heading1"/>
        <w:spacing w:line="276" w:lineRule="auto"/>
      </w:pPr>
      <w:bookmarkStart w:id="39" w:name="_Toc164241374"/>
      <w:bookmarkStart w:id="40" w:name="_Toc493148320"/>
      <w:bookmarkStart w:id="41" w:name="_Toc494267649"/>
      <w:bookmarkStart w:id="42" w:name="_Toc496082778"/>
      <w:bookmarkStart w:id="43" w:name="_Toc496270216"/>
      <w:bookmarkEnd w:id="4"/>
      <w:bookmarkEnd w:id="7"/>
      <w:bookmarkEnd w:id="38"/>
      <w:r>
        <w:lastRenderedPageBreak/>
        <w:t>General Information</w:t>
      </w:r>
      <w:bookmarkEnd w:id="39"/>
    </w:p>
    <w:p w14:paraId="03D93F4B" w14:textId="022B47DC" w:rsidR="003040F4" w:rsidRDefault="00D85394" w:rsidP="00FC60C5">
      <w:pPr>
        <w:pStyle w:val="Heading2"/>
        <w:spacing w:line="276" w:lineRule="auto"/>
      </w:pPr>
      <w:r>
        <w:t>Building</w:t>
      </w:r>
      <w:r w:rsidR="00910B34">
        <w:t xml:space="preserve"> Resilience</w:t>
      </w:r>
    </w:p>
    <w:bookmarkEnd w:id="40"/>
    <w:bookmarkEnd w:id="41"/>
    <w:bookmarkEnd w:id="42"/>
    <w:bookmarkEnd w:id="43"/>
    <w:p w14:paraId="5D450E4A" w14:textId="4E0EF2C3" w:rsidR="007C06BB" w:rsidRDefault="007C06BB" w:rsidP="002364E2">
      <w:pPr>
        <w:jc w:val="both"/>
      </w:pPr>
      <w:r>
        <w:t>The purpose of the National Cyber Exercise Program’s</w:t>
      </w:r>
      <w:r w:rsidR="001B598D">
        <w:t xml:space="preserve"> (NCEP)</w:t>
      </w:r>
      <w:r>
        <w:t xml:space="preserve">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79BD2000" w14:textId="028DED67" w:rsidR="00E703DC" w:rsidRPr="00712642" w:rsidRDefault="001B598D" w:rsidP="002364E2">
      <w:pPr>
        <w:rPr>
          <w:color w:val="005288"/>
          <w:u w:val="single"/>
        </w:rPr>
      </w:pPr>
      <w:r>
        <w:t>The CTEP materials</w:t>
      </w:r>
      <w:r w:rsidR="006E77E1">
        <w:t xml:space="preserve"> (</w:t>
      </w:r>
      <w:hyperlink r:id="rId20" w:history="1">
        <w:r w:rsidR="006E77E1" w:rsidRPr="00AC4AD1">
          <w:rPr>
            <w:rStyle w:val="Hyperlink"/>
            <w:color w:val="0563C1"/>
          </w:rPr>
          <w:t>https:</w:t>
        </w:r>
        <w:r w:rsidR="006E77E1">
          <w:rPr>
            <w:rStyle w:val="Hyperlink"/>
          </w:rPr>
          <w:t>//www.cisa.gov/resources-tools/services/cisa-tabletop-exercise-packages</w:t>
        </w:r>
      </w:hyperlink>
      <w:r w:rsidR="006E77E1">
        <w:t>)</w:t>
      </w:r>
      <w:r>
        <w:t xml:space="preserve">, including this Situation Manual, are designed to support the planning and execution of a tabletop exercise. </w:t>
      </w:r>
      <w:r w:rsidR="008A3514">
        <w:t xml:space="preserve">A tabletop exercise is a discussion-based exercise in response to a scenario intended to generate a dialogue of various issues, identify strengths and areas for improvement, and/or achieve </w:t>
      </w:r>
      <w:r w:rsidR="002A435F">
        <w:t>changes in perceptions about plans, policies, or procedures.</w:t>
      </w:r>
      <w:r w:rsidR="002A435F">
        <w:rPr>
          <w:rStyle w:val="FootnoteReference"/>
        </w:rPr>
        <w:footnoteReference w:id="3"/>
      </w:r>
      <w:r w:rsidR="008A3514">
        <w:t xml:space="preserve"> </w:t>
      </w:r>
      <w:r>
        <w:t>NCEP also offers facilitated CTEPs. If you are interested in NCEP assist</w:t>
      </w:r>
      <w:r w:rsidR="008A3514">
        <w:t>ance</w:t>
      </w:r>
      <w:r>
        <w:t xml:space="preserve"> with the planning and execution of a facilitated CTEP, please </w:t>
      </w:r>
      <w:r w:rsidR="00712642">
        <w:t xml:space="preserve">contact </w:t>
      </w:r>
      <w:hyperlink r:id="rId21" w:history="1">
        <w:r w:rsidR="00712642" w:rsidRPr="00783722">
          <w:rPr>
            <w:rStyle w:val="Hyperlink"/>
            <w:color w:val="0563C1"/>
          </w:rPr>
          <w:t>cisa.exercises@cisa.dhs.gov</w:t>
        </w:r>
      </w:hyperlink>
      <w:r w:rsidR="00712642">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62E31412"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850B50">
        <w:t xml:space="preserve"> Any organization interested in </w:t>
      </w:r>
      <w:r w:rsidR="0078106B">
        <w:t>conducting this exercise should have a</w:t>
      </w:r>
      <w:r w:rsidR="00CD29D7">
        <w:t>n</w:t>
      </w:r>
      <w:r w:rsidR="0078106B">
        <w:t xml:space="preserve"> understand</w:t>
      </w:r>
      <w:r w:rsidR="00214669">
        <w:t>ing</w:t>
      </w:r>
      <w:r w:rsidR="0078106B">
        <w:t xml:space="preserve"> of both IT and OT networks</w:t>
      </w:r>
      <w:r w:rsidR="00214669">
        <w:t xml:space="preserve"> and</w:t>
      </w:r>
      <w:r w:rsidR="007E6A12">
        <w:t xml:space="preserve"> </w:t>
      </w:r>
      <w:r w:rsidR="00462F28">
        <w:t xml:space="preserve">the </w:t>
      </w:r>
      <w:r w:rsidR="007E6A12">
        <w:t>use of</w:t>
      </w:r>
      <w:r w:rsidR="001F1F83">
        <w:t xml:space="preserve"> cloud services and service providers, as applicable.</w:t>
      </w:r>
      <w:r w:rsidR="00737334">
        <w:t xml:space="preserve"> </w:t>
      </w:r>
    </w:p>
    <w:p w14:paraId="38E5E94B" w14:textId="36FAD5DB" w:rsidR="002C0F13" w:rsidRPr="007476D5" w:rsidRDefault="00543E62" w:rsidP="002C0F13">
      <w:pPr>
        <w:jc w:val="both"/>
      </w:pPr>
      <w:r>
        <w:t xml:space="preserve">This Situation Manual is intended to be adaptable and editable. </w:t>
      </w:r>
      <w:r w:rsidR="002A78CE">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w:t>
      </w:r>
      <w:r w:rsidR="00DD2E59">
        <w:rPr>
          <w:rStyle w:val="FootnoteReference"/>
        </w:rPr>
        <w:footnoteReference w:id="4"/>
      </w:r>
      <w:r w:rsidR="002C0F13">
        <w:t xml:space="preserve"> The appendices provide the following information to tailor the exercise discussion: </w:t>
      </w:r>
    </w:p>
    <w:p w14:paraId="6733A2D5" w14:textId="77777777" w:rsidR="002C0F13" w:rsidRPr="007476D5" w:rsidRDefault="002C0F13" w:rsidP="00D01E4B">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270812FF" w14:textId="7E666D5F" w:rsidR="002C0F13" w:rsidRDefault="002C0F13" w:rsidP="00D01E4B">
      <w:pPr>
        <w:pStyle w:val="ListParagraph"/>
        <w:numPr>
          <w:ilvl w:val="0"/>
          <w:numId w:val="47"/>
        </w:numPr>
        <w:spacing w:after="120"/>
        <w:contextualSpacing w:val="0"/>
        <w:jc w:val="both"/>
      </w:pPr>
      <w:r>
        <w:t xml:space="preserve">Appendix </w:t>
      </w:r>
      <w:r w:rsidR="00965212">
        <w:t>B</w:t>
      </w:r>
      <w:r>
        <w:t xml:space="preserve">: Case studies that provide real-world examples of the threats presented in this scenario. </w:t>
      </w:r>
    </w:p>
    <w:p w14:paraId="7BCD83B2" w14:textId="33A6A91F" w:rsidR="002C0F13" w:rsidRDefault="002C0F13" w:rsidP="00D01E4B">
      <w:pPr>
        <w:pStyle w:val="ListParagraph"/>
        <w:numPr>
          <w:ilvl w:val="0"/>
          <w:numId w:val="47"/>
        </w:numPr>
        <w:spacing w:after="120"/>
        <w:contextualSpacing w:val="0"/>
        <w:jc w:val="both"/>
      </w:pPr>
      <w:r>
        <w:t xml:space="preserve">Appendix </w:t>
      </w:r>
      <w:r w:rsidR="00965212">
        <w:t>C</w:t>
      </w:r>
      <w:r>
        <w:t xml:space="preserve">: An explanation of the </w:t>
      </w:r>
      <w:r w:rsidR="00DF24B6">
        <w:t>malicious activity</w:t>
      </w:r>
      <w:r>
        <w:t xml:space="preserve"> presented in this scenario. </w:t>
      </w:r>
    </w:p>
    <w:p w14:paraId="0D7EC085" w14:textId="0CCDD70C" w:rsidR="002C0F13" w:rsidRDefault="002C0F13" w:rsidP="00D01E4B">
      <w:pPr>
        <w:pStyle w:val="ListParagraph"/>
        <w:numPr>
          <w:ilvl w:val="0"/>
          <w:numId w:val="47"/>
        </w:numPr>
        <w:spacing w:after="120"/>
        <w:contextualSpacing w:val="0"/>
        <w:jc w:val="both"/>
      </w:pPr>
      <w:r>
        <w:t xml:space="preserve">Appendix </w:t>
      </w:r>
      <w:r w:rsidR="00965212">
        <w:t>D</w:t>
      </w:r>
      <w:r>
        <w:t>: Additional cybersecurity preparedness and response resources.</w:t>
      </w:r>
    </w:p>
    <w:p w14:paraId="1F65715B" w14:textId="4A9CCDCF" w:rsidR="00965212" w:rsidRDefault="00965212" w:rsidP="00965212">
      <w:pPr>
        <w:numPr>
          <w:ilvl w:val="0"/>
          <w:numId w:val="47"/>
        </w:numPr>
        <w:jc w:val="both"/>
      </w:pPr>
      <w:r w:rsidRPr="00DA59A1">
        <w:t xml:space="preserve">Appendix </w:t>
      </w:r>
      <w:r>
        <w:t>E</w:t>
      </w:r>
      <w:r w:rsidRPr="00DA59A1">
        <w:t>: Reference section for acronyms used within this situation manual</w:t>
      </w:r>
      <w:r>
        <w:t>.</w:t>
      </w:r>
    </w:p>
    <w:p w14:paraId="635C8E32" w14:textId="77777777" w:rsidR="005754F5" w:rsidRDefault="005754F5" w:rsidP="002364E2">
      <w:pPr>
        <w:pStyle w:val="Heading2"/>
        <w:keepNext/>
        <w:keepLines/>
        <w:spacing w:line="276" w:lineRule="auto"/>
      </w:pPr>
      <w:r>
        <w:lastRenderedPageBreak/>
        <w:t xml:space="preserve">Participant </w:t>
      </w:r>
      <w:r w:rsidRPr="000D416F">
        <w:t>Roles</w:t>
      </w:r>
      <w:r>
        <w:t xml:space="preserve"> and Responsibilities</w:t>
      </w:r>
    </w:p>
    <w:p w14:paraId="70C7F292" w14:textId="2BE1DF0C" w:rsidR="005754F5" w:rsidRDefault="005754F5" w:rsidP="002364E2">
      <w:pPr>
        <w:pStyle w:val="MemoBullet1"/>
        <w:keepNext/>
        <w:keepLines/>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31DC940"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4" w:name="_Toc336506592"/>
      <w:r w:rsidRPr="005F1318">
        <w:t>Exercise Structure</w:t>
      </w:r>
      <w:bookmarkEnd w:id="44"/>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D01E4B">
      <w:pPr>
        <w:pStyle w:val="MemoBullet1"/>
        <w:numPr>
          <w:ilvl w:val="0"/>
          <w:numId w:val="48"/>
        </w:numPr>
        <w:spacing w:after="60"/>
        <w:contextualSpacing w:val="0"/>
        <w:jc w:val="both"/>
      </w:pPr>
      <w:r w:rsidRPr="005B6719">
        <w:t xml:space="preserve">Cyber threat briefing </w:t>
      </w:r>
      <w:bookmarkStart w:id="45" w:name="_Hlk50021409"/>
      <w:r w:rsidRPr="005B6719">
        <w:t>(if desired)</w:t>
      </w:r>
      <w:bookmarkEnd w:id="45"/>
    </w:p>
    <w:p w14:paraId="6AB26BA0" w14:textId="77777777" w:rsidR="008035E5" w:rsidRPr="00CE523D" w:rsidRDefault="008035E5" w:rsidP="00D01E4B">
      <w:pPr>
        <w:pStyle w:val="MemoBullet1"/>
        <w:numPr>
          <w:ilvl w:val="0"/>
          <w:numId w:val="48"/>
        </w:numPr>
        <w:spacing w:after="60"/>
        <w:contextualSpacing w:val="0"/>
        <w:jc w:val="both"/>
      </w:pPr>
      <w:r w:rsidRPr="00CE523D">
        <w:t>Scenario modules:</w:t>
      </w:r>
    </w:p>
    <w:p w14:paraId="59D7BBE1" w14:textId="054471E7" w:rsidR="008035E5" w:rsidRPr="00CE523D" w:rsidRDefault="008035E5" w:rsidP="00D01E4B">
      <w:pPr>
        <w:pStyle w:val="MemoBullet2"/>
        <w:numPr>
          <w:ilvl w:val="1"/>
          <w:numId w:val="48"/>
        </w:numPr>
        <w:jc w:val="both"/>
      </w:pPr>
      <w:r w:rsidRPr="00CE523D">
        <w:rPr>
          <w:b/>
        </w:rPr>
        <w:t>Module</w:t>
      </w:r>
      <w:r w:rsidRPr="00CE523D">
        <w:t xml:space="preserve"> </w:t>
      </w:r>
      <w:r w:rsidRPr="00CE523D">
        <w:rPr>
          <w:b/>
        </w:rPr>
        <w:t xml:space="preserve">1: </w:t>
      </w:r>
      <w:r w:rsidR="00536B69">
        <w:t>T</w:t>
      </w:r>
      <w:r w:rsidR="005749A6">
        <w:t xml:space="preserve">his module introduces a spear phishing </w:t>
      </w:r>
      <w:r w:rsidR="00B87961">
        <w:t xml:space="preserve">incident </w:t>
      </w:r>
      <w:r w:rsidR="005749A6">
        <w:t>targeting</w:t>
      </w:r>
      <w:r w:rsidR="00C52120">
        <w:t xml:space="preserve"> your</w:t>
      </w:r>
      <w:r w:rsidR="005749A6">
        <w:t xml:space="preserve"> employees with elevated </w:t>
      </w:r>
      <w:r w:rsidR="00C52120">
        <w:t xml:space="preserve">system </w:t>
      </w:r>
      <w:r w:rsidR="005749A6">
        <w:t xml:space="preserve">access. </w:t>
      </w:r>
      <w:r w:rsidR="00742C72">
        <w:t>Later, employees report widespread system latency that impact</w:t>
      </w:r>
      <w:r w:rsidR="00C52120">
        <w:t>s</w:t>
      </w:r>
      <w:r w:rsidR="00742C72">
        <w:t xml:space="preserve"> their ability to work. </w:t>
      </w:r>
    </w:p>
    <w:p w14:paraId="444F9003" w14:textId="40F5BC1E" w:rsidR="008035E5" w:rsidRPr="00917F80" w:rsidRDefault="008035E5" w:rsidP="0053292A">
      <w:pPr>
        <w:pStyle w:val="MemoBullet2"/>
        <w:numPr>
          <w:ilvl w:val="1"/>
          <w:numId w:val="48"/>
        </w:numPr>
        <w:spacing w:after="60"/>
        <w:jc w:val="both"/>
        <w:rPr>
          <w:bCs/>
        </w:rPr>
      </w:pPr>
      <w:r w:rsidRPr="00CE523D">
        <w:rPr>
          <w:b/>
        </w:rPr>
        <w:t xml:space="preserve">Module 2: </w:t>
      </w:r>
      <w:r w:rsidR="00C52120">
        <w:rPr>
          <w:bCs/>
        </w:rPr>
        <w:t>T</w:t>
      </w:r>
      <w:r w:rsidR="00742C72">
        <w:rPr>
          <w:bCs/>
        </w:rPr>
        <w:t xml:space="preserve">his module continues the scenario with several computers restarting unprompted. When they come back online, employees notice sensitive files and </w:t>
      </w:r>
      <w:r w:rsidR="004C0CA9">
        <w:rPr>
          <w:bCs/>
        </w:rPr>
        <w:t xml:space="preserve">other </w:t>
      </w:r>
      <w:r w:rsidR="00742C72">
        <w:rPr>
          <w:bCs/>
        </w:rPr>
        <w:t xml:space="preserve">information </w:t>
      </w:r>
      <w:r w:rsidR="00073C5F">
        <w:rPr>
          <w:bCs/>
        </w:rPr>
        <w:t>w</w:t>
      </w:r>
      <w:r w:rsidR="009852AF">
        <w:rPr>
          <w:bCs/>
        </w:rPr>
        <w:t xml:space="preserve">as </w:t>
      </w:r>
      <w:r w:rsidR="00073C5F">
        <w:rPr>
          <w:bCs/>
        </w:rPr>
        <w:t>deleted</w:t>
      </w:r>
      <w:r w:rsidR="00917F80">
        <w:rPr>
          <w:bCs/>
        </w:rPr>
        <w:t>.</w:t>
      </w:r>
      <w:r w:rsidR="00890010">
        <w:rPr>
          <w:bCs/>
        </w:rPr>
        <w:t xml:space="preserve"> </w:t>
      </w:r>
      <w:r w:rsidR="00CB4182">
        <w:rPr>
          <w:bCs/>
        </w:rPr>
        <w:t xml:space="preserve">The </w:t>
      </w:r>
      <w:r w:rsidR="00D37ED7">
        <w:rPr>
          <w:bCs/>
        </w:rPr>
        <w:t>Department of Defense (</w:t>
      </w:r>
      <w:r w:rsidR="00CB4182">
        <w:rPr>
          <w:bCs/>
        </w:rPr>
        <w:t>DoD</w:t>
      </w:r>
      <w:r w:rsidR="00D37ED7">
        <w:rPr>
          <w:bCs/>
        </w:rPr>
        <w:t>)</w:t>
      </w:r>
      <w:r w:rsidR="00CB4182">
        <w:rPr>
          <w:bCs/>
        </w:rPr>
        <w:t xml:space="preserve"> </w:t>
      </w:r>
      <w:r w:rsidR="00D37ED7">
        <w:rPr>
          <w:bCs/>
        </w:rPr>
        <w:t xml:space="preserve">Defense Contract Management Agency (DCMA) </w:t>
      </w:r>
      <w:r w:rsidR="00D471E2">
        <w:rPr>
          <w:bCs/>
        </w:rPr>
        <w:t xml:space="preserve">Defense Industrial Base Cybersecurity </w:t>
      </w:r>
      <w:r w:rsidR="00172BCB">
        <w:rPr>
          <w:bCs/>
        </w:rPr>
        <w:t>Assessment Center (</w:t>
      </w:r>
      <w:r w:rsidR="00CB4182">
        <w:rPr>
          <w:bCs/>
        </w:rPr>
        <w:t>DIBCAC</w:t>
      </w:r>
      <w:r w:rsidR="00172BCB">
        <w:rPr>
          <w:bCs/>
        </w:rPr>
        <w:t>)</w:t>
      </w:r>
      <w:r w:rsidR="00CB4182">
        <w:rPr>
          <w:bCs/>
        </w:rPr>
        <w:t xml:space="preserve"> Assessment team is </w:t>
      </w:r>
      <w:r w:rsidR="00245E15">
        <w:rPr>
          <w:bCs/>
        </w:rPr>
        <w:t>prepared</w:t>
      </w:r>
      <w:r w:rsidR="00CB4182">
        <w:rPr>
          <w:bCs/>
        </w:rPr>
        <w:t xml:space="preserve"> to </w:t>
      </w:r>
      <w:r w:rsidR="003C5978">
        <w:rPr>
          <w:bCs/>
        </w:rPr>
        <w:t xml:space="preserve">engage </w:t>
      </w:r>
      <w:r w:rsidR="00CB4182">
        <w:rPr>
          <w:bCs/>
        </w:rPr>
        <w:t xml:space="preserve">as the incident </w:t>
      </w:r>
      <w:r w:rsidR="003C5978">
        <w:rPr>
          <w:bCs/>
        </w:rPr>
        <w:t>unfolds</w:t>
      </w:r>
      <w:r w:rsidR="00CB4182">
        <w:rPr>
          <w:bCs/>
        </w:rPr>
        <w:t>.</w:t>
      </w:r>
    </w:p>
    <w:p w14:paraId="3B54A4CC" w14:textId="77777777" w:rsidR="008035E5" w:rsidRPr="00CE523D" w:rsidRDefault="008035E5" w:rsidP="00D01E4B">
      <w:pPr>
        <w:pStyle w:val="MemoBullet1"/>
        <w:numPr>
          <w:ilvl w:val="0"/>
          <w:numId w:val="48"/>
        </w:numPr>
        <w:spacing w:after="60"/>
        <w:contextualSpacing w:val="0"/>
        <w:jc w:val="both"/>
      </w:pPr>
      <w:r w:rsidRPr="00CE523D">
        <w:t>Hotwash</w:t>
      </w:r>
    </w:p>
    <w:p w14:paraId="575926FF" w14:textId="3A2DFE43" w:rsidR="008035E5" w:rsidRDefault="008035E5" w:rsidP="00D01E4B">
      <w:pPr>
        <w:pStyle w:val="MemoBullet1"/>
        <w:numPr>
          <w:ilvl w:val="0"/>
          <w:numId w:val="4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lastRenderedPageBreak/>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6" w:name="_Toc382487068"/>
      <w:bookmarkStart w:id="47" w:name="_Toc382567224"/>
      <w:bookmarkStart w:id="48" w:name="_Toc440981453"/>
      <w:bookmarkStart w:id="49" w:name="_Toc441585675"/>
      <w:bookmarkStart w:id="50" w:name="_Toc441588601"/>
      <w:bookmarkStart w:id="51" w:name="_Toc445456926"/>
      <w:bookmarkStart w:id="52" w:name="_Toc446331959"/>
      <w:bookmarkStart w:id="53" w:name="_Toc446397218"/>
      <w:bookmarkStart w:id="54" w:name="_Toc446397247"/>
      <w:bookmarkStart w:id="55" w:name="_Toc447723054"/>
      <w:bookmarkStart w:id="56" w:name="_Toc449074132"/>
      <w:r w:rsidRPr="005F1318">
        <w:t>Exercise Hotwash and Evaluation</w:t>
      </w:r>
      <w:bookmarkEnd w:id="46"/>
      <w:bookmarkEnd w:id="47"/>
      <w:bookmarkEnd w:id="48"/>
      <w:bookmarkEnd w:id="49"/>
      <w:bookmarkEnd w:id="50"/>
      <w:bookmarkEnd w:id="51"/>
      <w:bookmarkEnd w:id="52"/>
      <w:bookmarkEnd w:id="53"/>
      <w:bookmarkEnd w:id="54"/>
      <w:bookmarkEnd w:id="55"/>
      <w:bookmarkEnd w:id="56"/>
    </w:p>
    <w:p w14:paraId="4F9ED503" w14:textId="77777777" w:rsidR="00A873E2" w:rsidRDefault="0089404B" w:rsidP="0089404B">
      <w:pPr>
        <w:keepNext/>
        <w:keepLines/>
        <w:spacing w:after="60"/>
        <w:jc w:val="both"/>
        <w:sectPr w:rsidR="00A873E2" w:rsidSect="00D13241">
          <w:footerReference w:type="default" r:id="rId22"/>
          <w:pgSz w:w="12240" w:h="15840" w:code="1"/>
          <w:pgMar w:top="1440" w:right="1440" w:bottom="1440" w:left="1440" w:header="432" w:footer="720" w:gutter="0"/>
          <w:cols w:space="720"/>
          <w:docGrid w:linePitch="360"/>
        </w:sectPr>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5"/>
      </w:r>
    </w:p>
    <w:p w14:paraId="0DAB876A" w14:textId="486C41A3" w:rsidR="00BB4BE0" w:rsidRPr="00C65D61" w:rsidRDefault="00BB4BE0" w:rsidP="00A873E2">
      <w:pPr>
        <w:pStyle w:val="Heading1"/>
        <w:spacing w:line="276" w:lineRule="auto"/>
      </w:pPr>
      <w:bookmarkStart w:id="57" w:name="_Toc164241375"/>
      <w:r w:rsidRPr="00C65D61">
        <w:lastRenderedPageBreak/>
        <w:t>Exercise Overview</w:t>
      </w:r>
      <w:bookmarkEnd w:id="57"/>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B4BE0" w:rsidRPr="00A17272" w14:paraId="6639CA51" w14:textId="77777777" w:rsidTr="003F6F6F">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0876B059" w14:textId="77777777" w:rsidR="00BB4BE0" w:rsidRPr="00CA61A6" w:rsidRDefault="00BB4BE0" w:rsidP="003F6F6F">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6386" w:type="dxa"/>
            <w:gridSpan w:val="2"/>
            <w:shd w:val="clear" w:color="auto" w:fill="002D60"/>
          </w:tcPr>
          <w:p w14:paraId="4C57FAB5" w14:textId="77777777" w:rsidR="00BB4BE0" w:rsidRPr="00CA61A6" w:rsidRDefault="00BB4BE0" w:rsidP="003F6F6F">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BB4BE0" w:rsidRPr="000D416F" w14:paraId="1CE69F51" w14:textId="77777777" w:rsidTr="003F6F6F">
        <w:tc>
          <w:tcPr>
            <w:tcW w:w="3064" w:type="dxa"/>
            <w:shd w:val="clear" w:color="auto" w:fill="CBDFEA"/>
            <w:vAlign w:val="center"/>
          </w:tcPr>
          <w:p w14:paraId="52137A17"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503F9713" w14:textId="77777777" w:rsidR="00BB4BE0" w:rsidRPr="000D416F" w:rsidRDefault="00BB4BE0" w:rsidP="003F6F6F">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3293A21F" w14:textId="77777777" w:rsidR="00BB4BE0" w:rsidRPr="000D416F" w:rsidRDefault="00BB4BE0" w:rsidP="003F6F6F">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(e.g., 9:00 a.m. – 12:00 p.m.)</w:t>
            </w:r>
          </w:p>
          <w:p w14:paraId="64BF6084" w14:textId="77777777" w:rsidR="00BB4BE0" w:rsidRPr="000D416F" w:rsidRDefault="00BB4BE0" w:rsidP="003F6F6F">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BB4BE0" w:rsidRPr="000D416F" w14:paraId="512869D0" w14:textId="77777777" w:rsidTr="003F6F6F">
        <w:trPr>
          <w:trHeight w:val="39"/>
        </w:trPr>
        <w:tc>
          <w:tcPr>
            <w:tcW w:w="3064" w:type="dxa"/>
            <w:vMerge w:val="restart"/>
            <w:shd w:val="clear" w:color="auto" w:fill="CBDFEA"/>
            <w:vAlign w:val="center"/>
          </w:tcPr>
          <w:p w14:paraId="567AA776" w14:textId="77777777" w:rsidR="00BB4BE0" w:rsidRPr="000D416F" w:rsidRDefault="00BB4BE0" w:rsidP="003F6F6F">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3193" w:type="dxa"/>
            <w:shd w:val="clear" w:color="auto" w:fill="002060"/>
            <w:vAlign w:val="center"/>
          </w:tcPr>
          <w:p w14:paraId="3A774D2F" w14:textId="77777777" w:rsidR="00BB4BE0" w:rsidRPr="000D416F" w:rsidRDefault="00BB4BE0" w:rsidP="003F6F6F">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0DD8CC75" w14:textId="77777777" w:rsidR="00BB4BE0" w:rsidRPr="00E37F57" w:rsidRDefault="00BB4BE0" w:rsidP="003F6F6F">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BB4BE0" w:rsidRPr="000D416F" w14:paraId="4C125970" w14:textId="77777777" w:rsidTr="003F6F6F">
        <w:trPr>
          <w:trHeight w:val="31"/>
        </w:trPr>
        <w:tc>
          <w:tcPr>
            <w:tcW w:w="3064" w:type="dxa"/>
            <w:vMerge/>
            <w:vAlign w:val="center"/>
          </w:tcPr>
          <w:p w14:paraId="16702B14"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83161EC" w14:textId="77777777" w:rsidR="00BB4BE0" w:rsidRPr="002257E6" w:rsidRDefault="00BB4BE0" w:rsidP="003F6F6F">
            <w:pPr>
              <w:spacing w:before="20" w:after="0"/>
              <w:rPr>
                <w:rFonts w:eastAsiaTheme="minorHAnsi" w:cs="Times New Roman"/>
                <w:color w:val="005288"/>
                <w:szCs w:val="20"/>
              </w:rPr>
            </w:pPr>
            <w:r w:rsidRPr="002257E6">
              <w:rPr>
                <w:rFonts w:eastAsiaTheme="minorHAnsi" w:cs="Times New Roman"/>
                <w:color w:val="005288"/>
                <w:szCs w:val="20"/>
              </w:rPr>
              <w:t>20 Minutes</w:t>
            </w:r>
          </w:p>
        </w:tc>
        <w:tc>
          <w:tcPr>
            <w:tcW w:w="3193" w:type="dxa"/>
            <w:shd w:val="clear" w:color="auto" w:fill="CBDFEA"/>
            <w:vAlign w:val="center"/>
          </w:tcPr>
          <w:p w14:paraId="49869BC3" w14:textId="77777777" w:rsidR="00BB4BE0" w:rsidRPr="002257E6" w:rsidRDefault="00BB4BE0" w:rsidP="003F6F6F">
            <w:pPr>
              <w:spacing w:before="20" w:after="0"/>
              <w:rPr>
                <w:rFonts w:eastAsiaTheme="minorHAnsi" w:cs="Times New Roman"/>
                <w:color w:val="005288"/>
                <w:szCs w:val="20"/>
              </w:rPr>
            </w:pPr>
            <w:r w:rsidRPr="002257E6">
              <w:rPr>
                <w:rFonts w:eastAsiaTheme="minorHAnsi" w:cs="Times New Roman"/>
                <w:color w:val="005288"/>
                <w:szCs w:val="20"/>
              </w:rPr>
              <w:t>Threat Briefing and Opening Remarks</w:t>
            </w:r>
          </w:p>
        </w:tc>
      </w:tr>
      <w:tr w:rsidR="00BB4BE0" w:rsidRPr="000D416F" w14:paraId="24496509" w14:textId="77777777" w:rsidTr="003F6F6F">
        <w:trPr>
          <w:trHeight w:val="31"/>
        </w:trPr>
        <w:tc>
          <w:tcPr>
            <w:tcW w:w="3064" w:type="dxa"/>
            <w:vMerge/>
            <w:vAlign w:val="center"/>
          </w:tcPr>
          <w:p w14:paraId="76FDF01B"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06F13486"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E789DC4"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BB4BE0" w:rsidRPr="000D416F" w14:paraId="26972868" w14:textId="77777777" w:rsidTr="003F6F6F">
        <w:trPr>
          <w:trHeight w:val="31"/>
        </w:trPr>
        <w:tc>
          <w:tcPr>
            <w:tcW w:w="3064" w:type="dxa"/>
            <w:vMerge/>
            <w:vAlign w:val="center"/>
          </w:tcPr>
          <w:p w14:paraId="2EB5D56D"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0C97132"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1B08404A"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BB4BE0" w:rsidRPr="000D416F" w14:paraId="624022C6" w14:textId="77777777" w:rsidTr="003F6F6F">
        <w:trPr>
          <w:trHeight w:val="31"/>
        </w:trPr>
        <w:tc>
          <w:tcPr>
            <w:tcW w:w="3064" w:type="dxa"/>
            <w:vMerge/>
            <w:vAlign w:val="center"/>
          </w:tcPr>
          <w:p w14:paraId="0FF5E93D"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8017943"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1B95F0B5"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BB4BE0" w:rsidRPr="000D416F" w14:paraId="0B45DD37" w14:textId="77777777" w:rsidTr="003F6F6F">
        <w:trPr>
          <w:trHeight w:val="31"/>
        </w:trPr>
        <w:tc>
          <w:tcPr>
            <w:tcW w:w="3064" w:type="dxa"/>
            <w:vMerge/>
            <w:vAlign w:val="center"/>
          </w:tcPr>
          <w:p w14:paraId="5182E9A9" w14:textId="77777777" w:rsidR="00BB4BE0" w:rsidRDefault="00BB4BE0" w:rsidP="003F6F6F">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264AC92B"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1E14491F" w14:textId="77777777" w:rsidR="00BB4BE0" w:rsidRPr="00285808" w:rsidRDefault="00BB4BE0" w:rsidP="003F6F6F">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BB4BE0" w:rsidRPr="000D416F" w14:paraId="2B7706E0" w14:textId="77777777" w:rsidTr="003F6F6F">
        <w:tc>
          <w:tcPr>
            <w:tcW w:w="3064" w:type="dxa"/>
            <w:shd w:val="clear" w:color="auto" w:fill="CBDFEA"/>
            <w:vAlign w:val="center"/>
          </w:tcPr>
          <w:p w14:paraId="12444E3E"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617A4A08" w14:textId="77777777" w:rsidR="00BB4BE0" w:rsidRPr="003C79E7" w:rsidRDefault="00BB4BE0" w:rsidP="003F6F6F">
            <w:pPr>
              <w:pStyle w:val="Heading3"/>
              <w:rPr>
                <w:rFonts w:ascii="Franklin Gothic Book" w:eastAsia="Franklin Gothic Book" w:hAnsi="Franklin Gothic Book"/>
                <w:caps/>
                <w:color w:val="333333" w:themeColor="text1"/>
                <w:sz w:val="22"/>
              </w:rPr>
            </w:pPr>
            <w:r w:rsidRPr="003C79E7">
              <w:rPr>
                <w:rFonts w:ascii="Franklin Gothic Book" w:eastAsiaTheme="minorEastAsia" w:hAnsi="Franklin Gothic Book" w:cs="Times New Roman"/>
                <w:i w:val="0"/>
                <w:sz w:val="22"/>
                <w:szCs w:val="22"/>
              </w:rPr>
              <w:t xml:space="preserve">To explore, assess, and enhance plans, procedures, </w:t>
            </w:r>
            <w:r>
              <w:rPr>
                <w:rFonts w:ascii="Franklin Gothic Book" w:eastAsiaTheme="minorEastAsia" w:hAnsi="Franklin Gothic Book" w:cs="Times New Roman"/>
                <w:i w:val="0"/>
                <w:sz w:val="22"/>
                <w:szCs w:val="22"/>
              </w:rPr>
              <w:t xml:space="preserve">and </w:t>
            </w:r>
            <w:r w:rsidRPr="003C79E7">
              <w:rPr>
                <w:rFonts w:ascii="Franklin Gothic Book" w:eastAsiaTheme="minorEastAsia" w:hAnsi="Franklin Gothic Book" w:cs="Times New Roman"/>
                <w:i w:val="0"/>
                <w:sz w:val="22"/>
                <w:szCs w:val="22"/>
              </w:rPr>
              <w:t>overall enterprise resilience in response to a significant cyber incident.</w:t>
            </w:r>
          </w:p>
        </w:tc>
      </w:tr>
      <w:tr w:rsidR="00BB4BE0" w:rsidRPr="000D416F" w14:paraId="7B6EFE9E" w14:textId="77777777" w:rsidTr="003F6F6F">
        <w:tc>
          <w:tcPr>
            <w:tcW w:w="3064" w:type="dxa"/>
            <w:shd w:val="clear" w:color="auto" w:fill="CBDFEA"/>
            <w:vAlign w:val="center"/>
          </w:tcPr>
          <w:p w14:paraId="104F7D6B"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6386" w:type="dxa"/>
            <w:gridSpan w:val="2"/>
            <w:shd w:val="clear" w:color="auto" w:fill="CBDFEA"/>
            <w:vAlign w:val="center"/>
          </w:tcPr>
          <w:p w14:paraId="548B34A2" w14:textId="77777777" w:rsidR="00BB4BE0" w:rsidRPr="000D416F" w:rsidRDefault="00BB4BE0" w:rsidP="003F6F6F">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Pr="1A006FC8">
              <w:rPr>
                <w:rFonts w:eastAsiaTheme="minorEastAsia" w:cs="Times New Roman"/>
                <w:color w:val="005288"/>
              </w:rPr>
              <w:t>Identify, Protect, Detect, Respond</w:t>
            </w:r>
            <w:r>
              <w:rPr>
                <w:rFonts w:eastAsiaTheme="minorEastAsia" w:cs="Times New Roman"/>
                <w:color w:val="005288"/>
              </w:rPr>
              <w:t>, Recover</w:t>
            </w:r>
          </w:p>
        </w:tc>
      </w:tr>
      <w:tr w:rsidR="00BB4BE0" w:rsidRPr="000D416F" w14:paraId="551AD78A" w14:textId="77777777" w:rsidTr="003F6F6F">
        <w:tc>
          <w:tcPr>
            <w:tcW w:w="3064" w:type="dxa"/>
            <w:shd w:val="clear" w:color="auto" w:fill="CBDFEA"/>
            <w:vAlign w:val="center"/>
          </w:tcPr>
          <w:p w14:paraId="6C2AF672"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473D67C7" w14:textId="77777777" w:rsidR="00BB4BE0" w:rsidRDefault="00BB4BE0" w:rsidP="003F6F6F">
            <w:pPr>
              <w:numPr>
                <w:ilvl w:val="0"/>
                <w:numId w:val="10"/>
              </w:numPr>
              <w:spacing w:after="100"/>
              <w:jc w:val="both"/>
              <w:rPr>
                <w:rFonts w:cs="Times New Roman"/>
                <w:color w:val="005288"/>
              </w:rPr>
            </w:pPr>
            <w:r>
              <w:rPr>
                <w:rFonts w:cs="Times New Roman"/>
                <w:color w:val="005288"/>
              </w:rPr>
              <w:t xml:space="preserve">Discuss organizational resilience and response to threats targeting the defense industrial base (DIB) sector. </w:t>
            </w:r>
          </w:p>
          <w:p w14:paraId="19C31A95" w14:textId="77777777" w:rsidR="00BB4BE0" w:rsidRPr="003A7283" w:rsidRDefault="00BB4BE0" w:rsidP="003F6F6F">
            <w:pPr>
              <w:numPr>
                <w:ilvl w:val="0"/>
                <w:numId w:val="10"/>
              </w:numPr>
              <w:spacing w:after="100"/>
              <w:jc w:val="both"/>
              <w:rPr>
                <w:rFonts w:cs="Times New Roman"/>
                <w:color w:val="005288"/>
              </w:rPr>
            </w:pPr>
            <w:r>
              <w:rPr>
                <w:rFonts w:cs="Times New Roman"/>
                <w:color w:val="005288"/>
              </w:rPr>
              <w:t xml:space="preserve">Examine plans, policies, and procedures for responding to a cyber incident. </w:t>
            </w:r>
          </w:p>
          <w:p w14:paraId="6CDF7F12" w14:textId="77777777" w:rsidR="00BB4BE0" w:rsidRPr="003D7B35" w:rsidRDefault="00BB4BE0" w:rsidP="003F6F6F">
            <w:pPr>
              <w:numPr>
                <w:ilvl w:val="0"/>
                <w:numId w:val="10"/>
              </w:numPr>
              <w:spacing w:before="0" w:beforeAutospacing="0" w:after="20" w:afterAutospacing="0"/>
              <w:jc w:val="both"/>
              <w:rPr>
                <w:rFonts w:eastAsiaTheme="minorEastAsia" w:cs="Times New Roman"/>
                <w:color w:val="005288"/>
              </w:rPr>
            </w:pPr>
            <w:r>
              <w:rPr>
                <w:rFonts w:cs="Times New Roman"/>
                <w:color w:val="005288"/>
              </w:rPr>
              <w:t xml:space="preserve">Assess internal and external communications processes. </w:t>
            </w:r>
          </w:p>
        </w:tc>
      </w:tr>
      <w:tr w:rsidR="00BB4BE0" w:rsidRPr="000D416F" w14:paraId="47B7C712" w14:textId="77777777" w:rsidTr="003F6F6F">
        <w:tc>
          <w:tcPr>
            <w:tcW w:w="3064" w:type="dxa"/>
            <w:shd w:val="clear" w:color="auto" w:fill="CBDFEA"/>
            <w:vAlign w:val="center"/>
          </w:tcPr>
          <w:p w14:paraId="01CBA8AC" w14:textId="77777777" w:rsidR="00BB4BE0" w:rsidRPr="000D416F" w:rsidRDefault="00BB4BE0" w:rsidP="003F6F6F">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7D12724C" w14:textId="2E3EA184" w:rsidR="00BB4BE0" w:rsidRPr="003D7B35" w:rsidRDefault="00BB4BE0" w:rsidP="003F6F6F">
            <w:pPr>
              <w:spacing w:before="20" w:beforeAutospacing="0" w:after="20" w:afterAutospacing="0"/>
              <w:rPr>
                <w:rFonts w:eastAsiaTheme="minorEastAsia" w:cs="Times New Roman"/>
                <w:color w:val="005288"/>
              </w:rPr>
            </w:pPr>
            <w:r>
              <w:rPr>
                <w:rFonts w:eastAsiaTheme="minorEastAsia" w:cs="Times New Roman"/>
                <w:color w:val="005288"/>
              </w:rPr>
              <w:t>Cyber</w:t>
            </w:r>
            <w:r w:rsidR="00B46465">
              <w:rPr>
                <w:rFonts w:eastAsiaTheme="minorEastAsia" w:cs="Times New Roman"/>
                <w:color w:val="005288"/>
              </w:rPr>
              <w:t xml:space="preserve"> incident</w:t>
            </w:r>
          </w:p>
        </w:tc>
      </w:tr>
      <w:tr w:rsidR="00BB4BE0" w:rsidRPr="000D416F" w14:paraId="4D9B8AFF" w14:textId="77777777" w:rsidTr="003F6F6F">
        <w:tc>
          <w:tcPr>
            <w:tcW w:w="3064" w:type="dxa"/>
            <w:shd w:val="clear" w:color="auto" w:fill="CBDFEA"/>
            <w:vAlign w:val="center"/>
          </w:tcPr>
          <w:p w14:paraId="705CD8E0"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34F8F353" w14:textId="23BBB81D" w:rsidR="00BB4BE0" w:rsidRPr="003D7B35" w:rsidRDefault="00BB4BE0" w:rsidP="003F6F6F">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A cyber threat actor targets your employees with a phishing email, gaining elevated access to your network/systems</w:t>
            </w:r>
            <w:r w:rsidR="003727BF">
              <w:rPr>
                <w:rFonts w:ascii="Franklin Gothic Book" w:eastAsiaTheme="minorEastAsia" w:hAnsi="Franklin Gothic Book" w:cs="Times New Roman"/>
              </w:rPr>
              <w:t xml:space="preserve"> and stealing sensitive data</w:t>
            </w:r>
            <w:r w:rsidDel="00CB4182">
              <w:rPr>
                <w:rFonts w:ascii="Franklin Gothic Book" w:eastAsiaTheme="minorEastAsia" w:hAnsi="Franklin Gothic Book" w:cs="Times New Roman"/>
              </w:rPr>
              <w:t>.</w:t>
            </w:r>
            <w:r>
              <w:rPr>
                <w:rFonts w:ascii="Franklin Gothic Book" w:eastAsiaTheme="minorEastAsia" w:hAnsi="Franklin Gothic Book" w:cs="Times New Roman"/>
              </w:rPr>
              <w:t xml:space="preserve"> </w:t>
            </w:r>
          </w:p>
        </w:tc>
      </w:tr>
      <w:tr w:rsidR="00BB4BE0" w:rsidRPr="000D416F" w14:paraId="44FE7057" w14:textId="77777777" w:rsidTr="003F6F6F">
        <w:tc>
          <w:tcPr>
            <w:tcW w:w="3064" w:type="dxa"/>
            <w:shd w:val="clear" w:color="auto" w:fill="CBDFEA"/>
            <w:vAlign w:val="center"/>
          </w:tcPr>
          <w:p w14:paraId="63303C4A"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C85D30D" w14:textId="77777777" w:rsidR="00BB4BE0" w:rsidRPr="000D416F" w:rsidRDefault="00BB4BE0" w:rsidP="003F6F6F">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BB4BE0" w:rsidRPr="000D416F" w14:paraId="6B4C84D7" w14:textId="77777777" w:rsidTr="003F6F6F">
        <w:tc>
          <w:tcPr>
            <w:tcW w:w="3064" w:type="dxa"/>
            <w:shd w:val="clear" w:color="auto" w:fill="CBDFEA"/>
            <w:vAlign w:val="center"/>
          </w:tcPr>
          <w:p w14:paraId="7028928B" w14:textId="77777777" w:rsidR="00BB4BE0" w:rsidRPr="000D416F" w:rsidRDefault="00BB4BE0" w:rsidP="003F6F6F">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5F8ACFA3" w14:textId="77777777" w:rsidR="00BB4BE0" w:rsidRPr="000D416F" w:rsidRDefault="00BB4BE0" w:rsidP="003F6F6F">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BB4BE0" w:rsidRPr="000D416F" w14:paraId="6F8613BB" w14:textId="77777777" w:rsidTr="003F6F6F">
        <w:tc>
          <w:tcPr>
            <w:tcW w:w="3064" w:type="dxa"/>
            <w:shd w:val="clear" w:color="auto" w:fill="CBDFEA"/>
            <w:vAlign w:val="center"/>
          </w:tcPr>
          <w:p w14:paraId="71912A22" w14:textId="77777777" w:rsidR="00BB4BE0" w:rsidRPr="00D355D0" w:rsidRDefault="00BB4BE0" w:rsidP="003F6F6F">
            <w:pPr>
              <w:spacing w:before="20" w:beforeAutospacing="0" w:after="0" w:afterAutospacing="0"/>
              <w:rPr>
                <w:rFonts w:ascii="Franklin Gothic Medium" w:eastAsiaTheme="minorHAnsi" w:hAnsi="Franklin Gothic Medium" w:cs="Times New Roman"/>
                <w:color w:val="005288"/>
              </w:rPr>
            </w:pPr>
            <w:r w:rsidRPr="00D355D0">
              <w:rPr>
                <w:rFonts w:ascii="Franklin Gothic Medium" w:eastAsiaTheme="minorHAnsi" w:hAnsi="Franklin Gothic Medium" w:cs="Times New Roman"/>
                <w:color w:val="005288"/>
              </w:rPr>
              <w:t>Points of Contact (POC)</w:t>
            </w:r>
          </w:p>
        </w:tc>
        <w:tc>
          <w:tcPr>
            <w:tcW w:w="6386" w:type="dxa"/>
            <w:gridSpan w:val="2"/>
            <w:shd w:val="clear" w:color="auto" w:fill="CBDFEA"/>
          </w:tcPr>
          <w:tbl>
            <w:tblPr>
              <w:tblW w:w="6170" w:type="dxa"/>
              <w:tblLook w:val="00A0" w:firstRow="1" w:lastRow="0" w:firstColumn="1" w:lastColumn="0" w:noHBand="0" w:noVBand="0"/>
            </w:tblPr>
            <w:tblGrid>
              <w:gridCol w:w="1900"/>
              <w:gridCol w:w="4270"/>
            </w:tblGrid>
            <w:tr w:rsidR="00D355D0" w:rsidRPr="00D355D0" w14:paraId="7BCD4B69" w14:textId="77777777" w:rsidTr="003F6F6F">
              <w:trPr>
                <w:trHeight w:val="1683"/>
              </w:trPr>
              <w:tc>
                <w:tcPr>
                  <w:tcW w:w="2770" w:type="dxa"/>
                </w:tcPr>
                <w:p w14:paraId="690A4845" w14:textId="77777777" w:rsidR="00BB4BE0" w:rsidRPr="00D355D0" w:rsidRDefault="00BB4BE0" w:rsidP="003F6F6F">
                  <w:pPr>
                    <w:spacing w:before="20" w:after="0"/>
                    <w:ind w:left="-130"/>
                    <w:rPr>
                      <w:b/>
                      <w:color w:val="005288"/>
                      <w:highlight w:val="yellow"/>
                    </w:rPr>
                  </w:pPr>
                  <w:r w:rsidRPr="00D355D0">
                    <w:rPr>
                      <w:b/>
                      <w:color w:val="005288"/>
                      <w:highlight w:val="yellow"/>
                    </w:rPr>
                    <w:t>Insert Organization POC(s)</w:t>
                  </w:r>
                </w:p>
                <w:p w14:paraId="4A836AE3" w14:textId="77777777" w:rsidR="00BB4BE0" w:rsidRPr="00D355D0" w:rsidRDefault="00BB4BE0" w:rsidP="003F6F6F">
                  <w:pPr>
                    <w:tabs>
                      <w:tab w:val="left" w:pos="0"/>
                    </w:tabs>
                    <w:spacing w:after="0"/>
                    <w:ind w:left="-130"/>
                    <w:rPr>
                      <w:color w:val="005288"/>
                      <w:highlight w:val="yellow"/>
                    </w:rPr>
                  </w:pPr>
                  <w:r w:rsidRPr="00D355D0">
                    <w:rPr>
                      <w:color w:val="005288"/>
                      <w:highlight w:val="yellow"/>
                    </w:rPr>
                    <w:t>Contact Information</w:t>
                  </w:r>
                </w:p>
                <w:p w14:paraId="2EA86EEB" w14:textId="77777777" w:rsidR="00BB4BE0" w:rsidRPr="00F43255" w:rsidRDefault="00BB4BE0" w:rsidP="003F6F6F">
                  <w:pPr>
                    <w:spacing w:after="0"/>
                    <w:ind w:left="-130"/>
                    <w:rPr>
                      <w:color w:val="005288"/>
                      <w:highlight w:val="yellow"/>
                    </w:rPr>
                  </w:pPr>
                </w:p>
                <w:p w14:paraId="0EB3E8CB" w14:textId="77777777" w:rsidR="00BB4BE0" w:rsidRPr="00D355D0" w:rsidRDefault="00BB4BE0" w:rsidP="003F6F6F">
                  <w:pPr>
                    <w:spacing w:after="0"/>
                    <w:ind w:left="-130"/>
                    <w:rPr>
                      <w:color w:val="005288"/>
                      <w:highlight w:val="yellow"/>
                    </w:rPr>
                  </w:pPr>
                </w:p>
              </w:tc>
              <w:tc>
                <w:tcPr>
                  <w:tcW w:w="3400" w:type="dxa"/>
                </w:tcPr>
                <w:p w14:paraId="26F668CC" w14:textId="77777777" w:rsidR="00BB4BE0" w:rsidRPr="00DF24B6" w:rsidRDefault="00BB4BE0" w:rsidP="003F6F6F">
                  <w:pPr>
                    <w:spacing w:before="20" w:after="0"/>
                    <w:rPr>
                      <w:rFonts w:ascii="Franklin Gothic Medium" w:hAnsi="Franklin Gothic Medium"/>
                      <w:color w:val="005288"/>
                      <w:lang w:val="fr-CA"/>
                    </w:rPr>
                  </w:pPr>
                  <w:r w:rsidRPr="00DF24B6">
                    <w:rPr>
                      <w:rFonts w:ascii="Franklin Gothic Medium" w:hAnsi="Franklin Gothic Medium"/>
                      <w:color w:val="005288"/>
                      <w:lang w:val="fr-CA"/>
                    </w:rPr>
                    <w:t>CISA National Cyber Exercise Program</w:t>
                  </w:r>
                </w:p>
                <w:p w14:paraId="561F24A9" w14:textId="77777777" w:rsidR="00BB4BE0" w:rsidRPr="00DF24B6" w:rsidRDefault="00BB4BE0" w:rsidP="003F6F6F">
                  <w:pPr>
                    <w:spacing w:before="20" w:after="0"/>
                    <w:rPr>
                      <w:rStyle w:val="Hyperlink"/>
                      <w:color w:val="005288"/>
                      <w:lang w:val="fr-CA"/>
                    </w:rPr>
                  </w:pPr>
                  <w:hyperlink r:id="rId23" w:history="1">
                    <w:r w:rsidRPr="00DF24B6">
                      <w:rPr>
                        <w:rStyle w:val="Hyperlink"/>
                        <w:color w:val="005288"/>
                        <w:lang w:val="fr-CA"/>
                      </w:rPr>
                      <w:t>cisa.exercises@cisa.dhs.gov</w:t>
                    </w:r>
                  </w:hyperlink>
                </w:p>
                <w:p w14:paraId="03CE5D56" w14:textId="77777777" w:rsidR="00BB4BE0" w:rsidRPr="00F43255" w:rsidRDefault="00BB4BE0" w:rsidP="00783722">
                  <w:pPr>
                    <w:spacing w:before="120" w:after="0"/>
                    <w:rPr>
                      <w:rFonts w:ascii="Franklin Gothic Medium" w:hAnsi="Franklin Gothic Medium"/>
                      <w:color w:val="005288"/>
                    </w:rPr>
                  </w:pPr>
                  <w:r w:rsidRPr="00D355D0">
                    <w:rPr>
                      <w:rFonts w:ascii="Franklin Gothic Medium" w:hAnsi="Franklin Gothic Medium"/>
                      <w:color w:val="005288"/>
                    </w:rPr>
                    <w:t>DIBCAC Business Operations</w:t>
                  </w:r>
                </w:p>
                <w:p w14:paraId="1EDF5BF9" w14:textId="77777777" w:rsidR="00BB4BE0" w:rsidRPr="00F43255" w:rsidRDefault="00BB4BE0" w:rsidP="003F6F6F">
                  <w:pPr>
                    <w:spacing w:before="20" w:after="0"/>
                    <w:rPr>
                      <w:rStyle w:val="Hyperlink"/>
                      <w:color w:val="005288"/>
                    </w:rPr>
                  </w:pPr>
                  <w:r w:rsidRPr="00F43255">
                    <w:rPr>
                      <w:rStyle w:val="Hyperlink"/>
                      <w:color w:val="005288"/>
                    </w:rPr>
                    <w:t>DCMA_7012_Assessment_Inquiry@mail.mil</w:t>
                  </w:r>
                </w:p>
                <w:p w14:paraId="79D82DFB" w14:textId="77777777" w:rsidR="00BB4BE0" w:rsidRPr="00D355D0" w:rsidRDefault="00BB4BE0" w:rsidP="00783722">
                  <w:pPr>
                    <w:spacing w:before="120" w:after="0"/>
                    <w:rPr>
                      <w:rFonts w:ascii="Franklin Gothic Medium" w:hAnsi="Franklin Gothic Medium"/>
                      <w:color w:val="005288"/>
                    </w:rPr>
                  </w:pPr>
                  <w:r w:rsidRPr="00D355D0">
                    <w:rPr>
                      <w:rFonts w:ascii="Franklin Gothic Medium" w:hAnsi="Franklin Gothic Medium"/>
                      <w:color w:val="005288"/>
                    </w:rPr>
                    <w:t>DoD DIB Cybersecurity Program</w:t>
                  </w:r>
                </w:p>
                <w:p w14:paraId="53123021" w14:textId="5A5BF9D4" w:rsidR="00BB4BE0" w:rsidRPr="00D355D0" w:rsidRDefault="00BB4BE0" w:rsidP="003F6F6F">
                  <w:pPr>
                    <w:spacing w:before="20" w:after="0"/>
                    <w:rPr>
                      <w:b/>
                      <w:bCs/>
                      <w:color w:val="005288"/>
                    </w:rPr>
                  </w:pPr>
                  <w:hyperlink r:id="rId24" w:history="1">
                    <w:r w:rsidRPr="00F43255">
                      <w:rPr>
                        <w:rStyle w:val="Hyperlink"/>
                        <w:color w:val="005288"/>
                      </w:rPr>
                      <w:t>OSD.DIBCSIA@mail.mil</w:t>
                    </w:r>
                  </w:hyperlink>
                </w:p>
              </w:tc>
            </w:tr>
          </w:tbl>
          <w:p w14:paraId="0DD2EACB" w14:textId="77777777" w:rsidR="00BB4BE0" w:rsidRPr="00D355D0" w:rsidRDefault="00BB4BE0" w:rsidP="003F6F6F">
            <w:pPr>
              <w:spacing w:before="120" w:beforeAutospacing="0" w:after="0" w:afterAutospacing="0"/>
              <w:rPr>
                <w:rFonts w:eastAsiaTheme="minorHAnsi" w:cs="Times New Roman"/>
                <w:color w:val="005288"/>
                <w:highlight w:val="yellow"/>
              </w:rPr>
            </w:pPr>
          </w:p>
        </w:tc>
      </w:tr>
    </w:tbl>
    <w:p w14:paraId="21AE68D0" w14:textId="295A0735" w:rsidR="00E875F8" w:rsidRDefault="00E875F8" w:rsidP="002364E2">
      <w:pPr>
        <w:keepNext/>
        <w:keepLines/>
        <w:spacing w:after="60"/>
        <w:jc w:val="both"/>
        <w:sectPr w:rsidR="00E875F8" w:rsidSect="00D13241">
          <w:footerReference w:type="default" r:id="rId25"/>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8" w:name="_Toc164241376"/>
      <w:r>
        <w:lastRenderedPageBreak/>
        <w:t>Module 1</w:t>
      </w:r>
      <w:bookmarkEnd w:id="58"/>
      <w:r>
        <w:t xml:space="preserve"> </w:t>
      </w:r>
    </w:p>
    <w:p w14:paraId="6659DB44" w14:textId="391CE772" w:rsidR="00B4261B" w:rsidRPr="00B4261B" w:rsidRDefault="00676CB4" w:rsidP="00FF0F2F">
      <w:pPr>
        <w:pStyle w:val="Heading3"/>
        <w:jc w:val="both"/>
        <w:rPr>
          <w:i w:val="0"/>
          <w:iCs/>
        </w:rPr>
      </w:pPr>
      <w:r w:rsidRPr="00F61563">
        <w:rPr>
          <w:i w:val="0"/>
          <w:iCs/>
        </w:rPr>
        <w:t>Day 1</w:t>
      </w:r>
    </w:p>
    <w:p w14:paraId="3AB4F69A" w14:textId="33C71DE5" w:rsidR="00473845" w:rsidRDefault="00473845" w:rsidP="00FF0F2F">
      <w:pPr>
        <w:jc w:val="both"/>
      </w:pPr>
      <w:r>
        <w:t>In the past year, state-sponsored cyber actors targeted small DIB suppliers in an attempt to disrupt defense</w:t>
      </w:r>
      <w:r w:rsidR="004E718C">
        <w:t>-</w:t>
      </w:r>
      <w:r>
        <w:t xml:space="preserve">related production and acquire commercial secrets/proprietary information. The </w:t>
      </w:r>
      <w:r w:rsidR="009B074E">
        <w:t xml:space="preserve">incidents </w:t>
      </w:r>
      <w:r>
        <w:t xml:space="preserve">resulted in unauthorized access to data and production shutdowns. </w:t>
      </w:r>
    </w:p>
    <w:p w14:paraId="6A7275D5" w14:textId="3115E9AA" w:rsidR="00676CB4" w:rsidRDefault="00473845" w:rsidP="00FF0F2F">
      <w:pPr>
        <w:jc w:val="both"/>
      </w:pPr>
      <w:r>
        <w:rPr>
          <w:rStyle w:val="normaltextrun"/>
          <w:color w:val="000000"/>
          <w:shd w:val="clear" w:color="auto" w:fill="FFFFFF"/>
        </w:rPr>
        <w:t xml:space="preserve">The </w:t>
      </w:r>
      <w:r w:rsidR="00960DB6">
        <w:rPr>
          <w:rStyle w:val="normaltextrun"/>
          <w:color w:val="000000"/>
          <w:shd w:val="clear" w:color="auto" w:fill="FFFFFF"/>
        </w:rPr>
        <w:t>National Security Agency (</w:t>
      </w:r>
      <w:r w:rsidR="00B42C04">
        <w:rPr>
          <w:rStyle w:val="normaltextrun"/>
          <w:color w:val="000000"/>
          <w:shd w:val="clear" w:color="auto" w:fill="FFFFFF"/>
        </w:rPr>
        <w:t>NSA</w:t>
      </w:r>
      <w:r w:rsidR="00960DB6">
        <w:rPr>
          <w:rStyle w:val="normaltextrun"/>
          <w:color w:val="000000"/>
          <w:shd w:val="clear" w:color="auto" w:fill="FFFFFF"/>
        </w:rPr>
        <w:t>)</w:t>
      </w:r>
      <w:r w:rsidR="00B42C04">
        <w:rPr>
          <w:rStyle w:val="normaltextrun"/>
          <w:color w:val="000000"/>
          <w:shd w:val="clear" w:color="auto" w:fill="FFFFFF"/>
        </w:rPr>
        <w:t xml:space="preserve">, </w:t>
      </w:r>
      <w:r>
        <w:rPr>
          <w:rStyle w:val="normaltextrun"/>
          <w:color w:val="000000"/>
          <w:shd w:val="clear" w:color="auto" w:fill="FFFFFF"/>
        </w:rPr>
        <w:t>Cybersecurity and Infrastructure Security Agency (CISA)</w:t>
      </w:r>
      <w:r w:rsidR="00B42C04">
        <w:rPr>
          <w:rStyle w:val="normaltextrun"/>
          <w:color w:val="000000"/>
          <w:shd w:val="clear" w:color="auto" w:fill="FFFFFF"/>
        </w:rPr>
        <w:t>,</w:t>
      </w:r>
      <w:r>
        <w:rPr>
          <w:rStyle w:val="normaltextrun"/>
          <w:color w:val="000000"/>
          <w:shd w:val="clear" w:color="auto" w:fill="FFFFFF"/>
        </w:rPr>
        <w:t xml:space="preserve"> Federal Bureau of Investigation (FBI)</w:t>
      </w:r>
      <w:r w:rsidR="00DD0780">
        <w:rPr>
          <w:rStyle w:val="normaltextrun"/>
          <w:color w:val="000000"/>
          <w:shd w:val="clear" w:color="auto" w:fill="FFFFFF"/>
        </w:rPr>
        <w:t>,</w:t>
      </w:r>
      <w:r>
        <w:rPr>
          <w:rStyle w:val="normaltextrun"/>
          <w:color w:val="000000"/>
          <w:shd w:val="clear" w:color="auto" w:fill="FFFFFF"/>
        </w:rPr>
        <w:t xml:space="preserve"> </w:t>
      </w:r>
      <w:r w:rsidR="00B42C04">
        <w:rPr>
          <w:rStyle w:val="normaltextrun"/>
          <w:color w:val="000000"/>
          <w:shd w:val="clear" w:color="auto" w:fill="FFFFFF"/>
        </w:rPr>
        <w:t>and t</w:t>
      </w:r>
      <w:r w:rsidR="00B42C04" w:rsidRPr="00B42C04">
        <w:rPr>
          <w:rStyle w:val="normaltextrun"/>
          <w:color w:val="000000"/>
          <w:shd w:val="clear" w:color="auto" w:fill="FFFFFF"/>
        </w:rPr>
        <w:t>he U</w:t>
      </w:r>
      <w:r w:rsidR="00DD0780">
        <w:rPr>
          <w:rStyle w:val="normaltextrun"/>
          <w:color w:val="000000"/>
          <w:shd w:val="clear" w:color="auto" w:fill="FFFFFF"/>
        </w:rPr>
        <w:t xml:space="preserve">nited </w:t>
      </w:r>
      <w:r w:rsidR="00B42C04" w:rsidRPr="00B42C04">
        <w:rPr>
          <w:rStyle w:val="normaltextrun"/>
          <w:color w:val="000000"/>
          <w:shd w:val="clear" w:color="auto" w:fill="FFFFFF"/>
        </w:rPr>
        <w:t>K</w:t>
      </w:r>
      <w:r w:rsidR="00DD0780">
        <w:rPr>
          <w:rStyle w:val="normaltextrun"/>
          <w:color w:val="000000"/>
          <w:shd w:val="clear" w:color="auto" w:fill="FFFFFF"/>
        </w:rPr>
        <w:t>ingdom</w:t>
      </w:r>
      <w:r w:rsidR="00B42C04" w:rsidRPr="00B42C04">
        <w:rPr>
          <w:rStyle w:val="normaltextrun"/>
          <w:color w:val="000000"/>
          <w:shd w:val="clear" w:color="auto" w:fill="FFFFFF"/>
        </w:rPr>
        <w:t xml:space="preserve"> National Cyber Security Centre (NCSC)</w:t>
      </w:r>
      <w:r w:rsidR="00B42C04">
        <w:rPr>
          <w:rStyle w:val="normaltextrun"/>
          <w:color w:val="000000"/>
          <w:shd w:val="clear" w:color="auto" w:fill="FFFFFF"/>
        </w:rPr>
        <w:t xml:space="preserve"> </w:t>
      </w:r>
      <w:r>
        <w:rPr>
          <w:rStyle w:val="normaltextrun"/>
          <w:color w:val="000000"/>
          <w:shd w:val="clear" w:color="auto" w:fill="FFFFFF"/>
        </w:rPr>
        <w:t xml:space="preserve">issued a </w:t>
      </w:r>
      <w:r w:rsidR="00B42C04">
        <w:rPr>
          <w:rStyle w:val="normaltextrun"/>
          <w:color w:val="000000"/>
          <w:shd w:val="clear" w:color="auto" w:fill="FFFFFF"/>
        </w:rPr>
        <w:t>coordinated</w:t>
      </w:r>
      <w:r>
        <w:rPr>
          <w:rStyle w:val="normaltextrun"/>
          <w:color w:val="000000"/>
          <w:shd w:val="clear" w:color="auto" w:fill="FFFFFF"/>
        </w:rPr>
        <w:t xml:space="preserve"> cybersecurity advisory detailing the tactics, techniques, and procedures (TTPs) of these </w:t>
      </w:r>
      <w:r w:rsidR="009B074E">
        <w:rPr>
          <w:rStyle w:val="normaltextrun"/>
          <w:color w:val="000000"/>
          <w:shd w:val="clear" w:color="auto" w:fill="FFFFFF"/>
        </w:rPr>
        <w:t>incidents</w:t>
      </w:r>
      <w:r>
        <w:rPr>
          <w:rStyle w:val="normaltextrun"/>
          <w:color w:val="000000"/>
          <w:shd w:val="clear" w:color="auto" w:fill="FFFFFF"/>
        </w:rPr>
        <w:t>, including gaining access to networks via spear</w:t>
      </w:r>
      <w:r w:rsidR="00455220">
        <w:rPr>
          <w:rStyle w:val="normaltextrun"/>
          <w:color w:val="000000"/>
          <w:shd w:val="clear" w:color="auto" w:fill="FFFFFF"/>
        </w:rPr>
        <w:t xml:space="preserve"> </w:t>
      </w:r>
      <w:r>
        <w:rPr>
          <w:rStyle w:val="normaltextrun"/>
          <w:color w:val="000000"/>
          <w:shd w:val="clear" w:color="auto" w:fill="FFFFFF"/>
        </w:rPr>
        <w:t>phishing emails.</w:t>
      </w:r>
      <w:r w:rsidR="00B73B6E" w:rsidRPr="00B73B6E">
        <w:rPr>
          <w:color w:val="000000"/>
          <w:shd w:val="clear" w:color="auto" w:fill="FFFFFF"/>
          <w:vertAlign w:val="superscript"/>
        </w:rPr>
        <w:footnoteReference w:id="6"/>
      </w:r>
      <w:r>
        <w:rPr>
          <w:rStyle w:val="normaltextrun"/>
          <w:color w:val="000000"/>
          <w:shd w:val="clear" w:color="auto" w:fill="FFFFFF"/>
        </w:rPr>
        <w:t xml:space="preserve"> The advisory urges </w:t>
      </w:r>
      <w:r w:rsidR="005D1A2F">
        <w:rPr>
          <w:rStyle w:val="normaltextrun"/>
          <w:color w:val="000000"/>
          <w:shd w:val="clear" w:color="auto" w:fill="FFFFFF"/>
        </w:rPr>
        <w:t>the</w:t>
      </w:r>
      <w:r>
        <w:rPr>
          <w:rStyle w:val="normaltextrun"/>
          <w:color w:val="000000"/>
          <w:shd w:val="clear" w:color="auto" w:fill="FFFFFF"/>
        </w:rPr>
        <w:t xml:space="preserve"> </w:t>
      </w:r>
      <w:r w:rsidR="0082176D" w:rsidRPr="0082176D">
        <w:rPr>
          <w:rStyle w:val="normaltextrun"/>
          <w:color w:val="000000"/>
          <w:shd w:val="clear" w:color="auto" w:fill="FFFFFF"/>
        </w:rPr>
        <w:t xml:space="preserve">use </w:t>
      </w:r>
      <w:r w:rsidR="005D1A2F">
        <w:rPr>
          <w:rStyle w:val="normaltextrun"/>
          <w:color w:val="000000"/>
          <w:shd w:val="clear" w:color="auto" w:fill="FFFFFF"/>
        </w:rPr>
        <w:t xml:space="preserve">of </w:t>
      </w:r>
      <w:r w:rsidR="0082176D" w:rsidRPr="0082176D">
        <w:rPr>
          <w:rStyle w:val="normaltextrun"/>
          <w:color w:val="000000"/>
          <w:shd w:val="clear" w:color="auto" w:fill="FFFFFF"/>
        </w:rPr>
        <w:t>multi-factor authentication, keep</w:t>
      </w:r>
      <w:r w:rsidR="005D1A2F">
        <w:rPr>
          <w:rStyle w:val="normaltextrun"/>
          <w:color w:val="000000"/>
          <w:shd w:val="clear" w:color="auto" w:fill="FFFFFF"/>
        </w:rPr>
        <w:t>ing</w:t>
      </w:r>
      <w:r w:rsidR="0082176D" w:rsidRPr="0082176D">
        <w:rPr>
          <w:rStyle w:val="normaltextrun"/>
          <w:color w:val="000000"/>
          <w:shd w:val="clear" w:color="auto" w:fill="FFFFFF"/>
        </w:rPr>
        <w:t xml:space="preserve"> devices up to date</w:t>
      </w:r>
      <w:r w:rsidR="0082176D">
        <w:rPr>
          <w:rStyle w:val="normaltextrun"/>
          <w:color w:val="000000"/>
          <w:shd w:val="clear" w:color="auto" w:fill="FFFFFF"/>
        </w:rPr>
        <w:t xml:space="preserve"> and</w:t>
      </w:r>
      <w:r w:rsidR="0082176D" w:rsidRPr="0082176D">
        <w:rPr>
          <w:rStyle w:val="normaltextrun"/>
          <w:color w:val="000000"/>
          <w:shd w:val="clear" w:color="auto" w:fill="FFFFFF"/>
        </w:rPr>
        <w:t xml:space="preserve"> exercis</w:t>
      </w:r>
      <w:r w:rsidR="005D1A2F">
        <w:rPr>
          <w:rStyle w:val="normaltextrun"/>
          <w:color w:val="000000"/>
          <w:shd w:val="clear" w:color="auto" w:fill="FFFFFF"/>
        </w:rPr>
        <w:t>ing</w:t>
      </w:r>
      <w:r w:rsidR="0082176D" w:rsidRPr="0082176D">
        <w:rPr>
          <w:rStyle w:val="normaltextrun"/>
          <w:color w:val="000000"/>
          <w:shd w:val="clear" w:color="auto" w:fill="FFFFFF"/>
        </w:rPr>
        <w:t xml:space="preserve"> </w:t>
      </w:r>
      <w:r w:rsidR="005D1A2F" w:rsidRPr="0082176D">
        <w:rPr>
          <w:rStyle w:val="normaltextrun"/>
          <w:color w:val="000000"/>
          <w:shd w:val="clear" w:color="auto" w:fill="FFFFFF"/>
        </w:rPr>
        <w:t>vigilance</w:t>
      </w:r>
      <w:r w:rsidR="00F85E3F">
        <w:rPr>
          <w:rStyle w:val="normaltextrun"/>
          <w:color w:val="000000"/>
          <w:shd w:val="clear" w:color="auto" w:fill="FFFFFF"/>
        </w:rPr>
        <w:t>.</w:t>
      </w:r>
      <w:r w:rsidR="006F7C67" w:rsidRPr="006F7C67">
        <w:rPr>
          <w:color w:val="000000"/>
          <w:shd w:val="clear" w:color="auto" w:fill="FFFFFF"/>
          <w:vertAlign w:val="superscript"/>
        </w:rPr>
        <w:footnoteReference w:id="7"/>
      </w:r>
      <w:r>
        <w:rPr>
          <w:rStyle w:val="normaltextrun"/>
          <w:color w:val="000000"/>
          <w:shd w:val="clear" w:color="auto" w:fill="FFFFFF"/>
        </w:rPr>
        <w:t xml:space="preserve"> </w:t>
      </w:r>
    </w:p>
    <w:p w14:paraId="733E9192" w14:textId="17CD5361" w:rsidR="007719D3" w:rsidRPr="002048AC" w:rsidRDefault="007719D3" w:rsidP="00FF0F2F">
      <w:pPr>
        <w:pStyle w:val="Heading2"/>
        <w:spacing w:after="60"/>
        <w:jc w:val="both"/>
      </w:pPr>
      <w:r w:rsidRPr="002048AC">
        <w:t>Discussion Questions</w:t>
      </w:r>
      <w:r w:rsidR="001E1018">
        <w:t xml:space="preserve"> </w:t>
      </w:r>
    </w:p>
    <w:p w14:paraId="0DAF15BB" w14:textId="733B197D" w:rsidR="007719D3" w:rsidRPr="00237F8A" w:rsidRDefault="007719D3" w:rsidP="00FF0F2F">
      <w:pPr>
        <w:spacing w:after="60"/>
        <w:jc w:val="both"/>
        <w:rPr>
          <w:rFonts w:eastAsia="Arial" w:cs="Times New Roman"/>
        </w:rPr>
      </w:pPr>
      <w:r w:rsidRPr="00AE74A1">
        <w:rPr>
          <w:rStyle w:val="normaltextrun"/>
          <w:rFonts w:eastAsia="Arial" w:cs="Times New Roman"/>
        </w:rPr>
        <w:t xml:space="preserve">Discussion questions included in each module are designed to explore different aspects of your </w:t>
      </w:r>
      <w:r w:rsidR="00CA1B86">
        <w:rPr>
          <w:rStyle w:val="normaltextrun"/>
          <w:rFonts w:eastAsia="Arial" w:cs="Times New Roman"/>
        </w:rPr>
        <w:t>cyber</w:t>
      </w:r>
      <w:r w:rsidRPr="00AE74A1">
        <w:rPr>
          <w:rStyle w:val="normaltextrun"/>
          <w:rFonts w:eastAsia="Arial" w:cs="Times New Roman"/>
        </w:rPr>
        <w:t xml:space="preserve"> resilience. The questions may be modified as desired. Additional questions can be found in Appendix A.</w:t>
      </w:r>
    </w:p>
    <w:p w14:paraId="52A5959F" w14:textId="77777777" w:rsidR="00BA389F" w:rsidRDefault="00BA389F" w:rsidP="00376C9D">
      <w:pPr>
        <w:widowControl w:val="0"/>
        <w:numPr>
          <w:ilvl w:val="0"/>
          <w:numId w:val="42"/>
        </w:numPr>
        <w:autoSpaceDE w:val="0"/>
        <w:autoSpaceDN w:val="0"/>
        <w:spacing w:after="60"/>
        <w:jc w:val="both"/>
      </w:pPr>
      <w:r>
        <w:t>What are the greatest cybersecurity threats to your organization?</w:t>
      </w:r>
    </w:p>
    <w:p w14:paraId="53ADDB05" w14:textId="77777777" w:rsidR="008B672A" w:rsidRDefault="00BA389F" w:rsidP="00376C9D">
      <w:pPr>
        <w:widowControl w:val="0"/>
        <w:numPr>
          <w:ilvl w:val="0"/>
          <w:numId w:val="42"/>
        </w:numPr>
        <w:autoSpaceDE w:val="0"/>
        <w:autoSpaceDN w:val="0"/>
        <w:spacing w:after="60"/>
        <w:jc w:val="both"/>
      </w:pPr>
      <w:r w:rsidRPr="00860E70">
        <w:t>What cybersecurity threat information does your organization receive</w:t>
      </w:r>
      <w:r w:rsidR="008B672A">
        <w:t>?</w:t>
      </w:r>
      <w:r w:rsidR="00711F1D">
        <w:t xml:space="preserve"> </w:t>
      </w:r>
    </w:p>
    <w:p w14:paraId="3569C8C2" w14:textId="53B80091" w:rsidR="00BA389F" w:rsidRDefault="008B672A" w:rsidP="00376C9D">
      <w:pPr>
        <w:pStyle w:val="ListParagraph"/>
        <w:widowControl w:val="0"/>
        <w:numPr>
          <w:ilvl w:val="1"/>
          <w:numId w:val="51"/>
        </w:numPr>
        <w:autoSpaceDE w:val="0"/>
        <w:autoSpaceDN w:val="0"/>
        <w:spacing w:after="60"/>
        <w:ind w:left="1080"/>
        <w:contextualSpacing w:val="0"/>
        <w:jc w:val="both"/>
      </w:pPr>
      <w:r>
        <w:t>D</w:t>
      </w:r>
      <w:r w:rsidR="00711F1D">
        <w:t>oes your organization participate in any of DoD’s cybersecurity services</w:t>
      </w:r>
      <w:r w:rsidR="00F85E3F">
        <w:t>?</w:t>
      </w:r>
      <w:r w:rsidR="00711F1D">
        <w:rPr>
          <w:rStyle w:val="FootnoteReference"/>
        </w:rPr>
        <w:footnoteReference w:id="8"/>
      </w:r>
    </w:p>
    <w:p w14:paraId="364785B5" w14:textId="193BDEB4" w:rsidR="00BA389F" w:rsidRPr="00860E70" w:rsidRDefault="00BA389F" w:rsidP="00376C9D">
      <w:pPr>
        <w:widowControl w:val="0"/>
        <w:numPr>
          <w:ilvl w:val="1"/>
          <w:numId w:val="51"/>
        </w:numPr>
        <w:autoSpaceDE w:val="0"/>
        <w:autoSpaceDN w:val="0"/>
        <w:spacing w:after="60"/>
        <w:ind w:left="1080"/>
        <w:jc w:val="both"/>
      </w:pPr>
      <w:r w:rsidRPr="00860E70">
        <w:t xml:space="preserve">What </w:t>
      </w:r>
      <w:r w:rsidR="00711F1D">
        <w:t xml:space="preserve">services or </w:t>
      </w:r>
      <w:r w:rsidRPr="00860E70">
        <w:t>threat information is most useful?</w:t>
      </w:r>
    </w:p>
    <w:p w14:paraId="70E13250" w14:textId="77777777" w:rsidR="00BA389F" w:rsidRPr="00860E70" w:rsidRDefault="00BA389F" w:rsidP="00376C9D">
      <w:pPr>
        <w:widowControl w:val="0"/>
        <w:numPr>
          <w:ilvl w:val="1"/>
          <w:numId w:val="51"/>
        </w:numPr>
        <w:autoSpaceDE w:val="0"/>
        <w:autoSpaceDN w:val="0"/>
        <w:spacing w:after="60"/>
        <w:ind w:left="1080"/>
        <w:jc w:val="both"/>
      </w:pPr>
      <w:r w:rsidRPr="00860E70">
        <w:t>How is information disseminated to the relevant parties within your organization?</w:t>
      </w:r>
    </w:p>
    <w:p w14:paraId="0A5424CC" w14:textId="07048176" w:rsidR="00BA389F" w:rsidRDefault="00BA389F" w:rsidP="00376C9D">
      <w:pPr>
        <w:widowControl w:val="0"/>
        <w:numPr>
          <w:ilvl w:val="1"/>
          <w:numId w:val="51"/>
        </w:numPr>
        <w:autoSpaceDE w:val="0"/>
        <w:autoSpaceDN w:val="0"/>
        <w:spacing w:after="60"/>
        <w:ind w:left="1080"/>
        <w:jc w:val="both"/>
      </w:pPr>
      <w:r w:rsidRPr="00860E70">
        <w:t xml:space="preserve">What actions would your organization take in response to </w:t>
      </w:r>
      <w:r w:rsidR="00BA03A0">
        <w:t>an advisory</w:t>
      </w:r>
      <w:r w:rsidRPr="00860E70">
        <w:t xml:space="preserve"> like the one presented in the scenario?</w:t>
      </w:r>
    </w:p>
    <w:p w14:paraId="591451CB" w14:textId="77777777" w:rsidR="00BA389F" w:rsidRDefault="00BA389F" w:rsidP="00376C9D">
      <w:pPr>
        <w:widowControl w:val="0"/>
        <w:numPr>
          <w:ilvl w:val="0"/>
          <w:numId w:val="42"/>
        </w:numPr>
        <w:autoSpaceDE w:val="0"/>
        <w:autoSpaceDN w:val="0"/>
        <w:spacing w:after="60"/>
        <w:jc w:val="both"/>
      </w:pPr>
      <w:r w:rsidRPr="00F14A57">
        <w:t>Discuss</w:t>
      </w:r>
      <w:r>
        <w:t xml:space="preserve"> your organization’s</w:t>
      </w:r>
      <w:r w:rsidRPr="00F14A57">
        <w:t xml:space="preserve"> cyber </w:t>
      </w:r>
      <w:r>
        <w:t>resilience</w:t>
      </w:r>
      <w:r w:rsidRPr="00F14A57">
        <w:t xml:space="preserve"> </w:t>
      </w:r>
      <w:r>
        <w:t>planning</w:t>
      </w:r>
      <w:r w:rsidRPr="00F14A57">
        <w:t xml:space="preserve">. </w:t>
      </w:r>
    </w:p>
    <w:p w14:paraId="5B840712" w14:textId="716E0C01" w:rsidR="00B43A11" w:rsidRDefault="00B43A11" w:rsidP="00376C9D">
      <w:pPr>
        <w:pStyle w:val="ListParagraph"/>
        <w:widowControl w:val="0"/>
        <w:numPr>
          <w:ilvl w:val="1"/>
          <w:numId w:val="42"/>
        </w:numPr>
        <w:autoSpaceDE w:val="0"/>
        <w:autoSpaceDN w:val="0"/>
        <w:spacing w:after="60"/>
        <w:contextualSpacing w:val="0"/>
        <w:jc w:val="both"/>
      </w:pPr>
      <w:r>
        <w:t>Does your organization apply Zero Trust Architecture (ZTA)/zero-trust concepts?</w:t>
      </w:r>
      <w:r>
        <w:rPr>
          <w:rStyle w:val="FootnoteReference"/>
          <w:rFonts w:eastAsiaTheme="majorEastAsia"/>
        </w:rPr>
        <w:footnoteReference w:id="9"/>
      </w:r>
      <w:r w:rsidRPr="0061053C">
        <w:rPr>
          <w:rStyle w:val="eop"/>
        </w:rPr>
        <w:t> </w:t>
      </w:r>
    </w:p>
    <w:p w14:paraId="2F98885A" w14:textId="3C52C700" w:rsidR="007719D3" w:rsidRDefault="0082176D" w:rsidP="00376C9D">
      <w:pPr>
        <w:pStyle w:val="ListParagraph"/>
        <w:widowControl w:val="0"/>
        <w:numPr>
          <w:ilvl w:val="0"/>
          <w:numId w:val="42"/>
        </w:numPr>
        <w:autoSpaceDE w:val="0"/>
        <w:autoSpaceDN w:val="0"/>
        <w:spacing w:after="60"/>
        <w:contextualSpacing w:val="0"/>
        <w:jc w:val="both"/>
      </w:pPr>
      <w:r>
        <w:t>Do</w:t>
      </w:r>
      <w:r w:rsidR="00B43A11">
        <w:t xml:space="preserve">es your organization </w:t>
      </w:r>
      <w:r>
        <w:t>have a disaster recovery plan</w:t>
      </w:r>
      <w:r w:rsidR="00830D66">
        <w:t xml:space="preserve"> (DRP)</w:t>
      </w:r>
      <w:r w:rsidR="0008450A">
        <w:t xml:space="preserve"> and/or </w:t>
      </w:r>
      <w:r w:rsidR="00327F4D">
        <w:t>C</w:t>
      </w:r>
      <w:r w:rsidR="00940326">
        <w:t xml:space="preserve">yber </w:t>
      </w:r>
      <w:r w:rsidR="00327F4D">
        <w:t>I</w:t>
      </w:r>
      <w:r w:rsidR="00940326">
        <w:t xml:space="preserve">ncident </w:t>
      </w:r>
      <w:r w:rsidR="00327F4D">
        <w:t>R</w:t>
      </w:r>
      <w:r w:rsidR="00940326">
        <w:t xml:space="preserve">esponse </w:t>
      </w:r>
      <w:r w:rsidR="00327F4D">
        <w:t>P</w:t>
      </w:r>
      <w:r w:rsidR="00940326">
        <w:t>lan (CIRP)</w:t>
      </w:r>
      <w:r>
        <w:t>?</w:t>
      </w:r>
      <w:r w:rsidR="001305BE">
        <w:t xml:space="preserve"> </w:t>
      </w:r>
    </w:p>
    <w:p w14:paraId="769FE8B4" w14:textId="21C7BE9F" w:rsidR="00FE7BA1" w:rsidRPr="0061053C" w:rsidRDefault="00FE7BA1" w:rsidP="00376C9D">
      <w:pPr>
        <w:pStyle w:val="ListParagraph"/>
        <w:widowControl w:val="0"/>
        <w:numPr>
          <w:ilvl w:val="1"/>
          <w:numId w:val="42"/>
        </w:numPr>
        <w:autoSpaceDE w:val="0"/>
        <w:autoSpaceDN w:val="0"/>
        <w:spacing w:after="60"/>
        <w:contextualSpacing w:val="0"/>
        <w:jc w:val="both"/>
      </w:pPr>
      <w:r>
        <w:t xml:space="preserve">How is your </w:t>
      </w:r>
      <w:r w:rsidR="00830D66">
        <w:t>DRP</w:t>
      </w:r>
      <w:r w:rsidR="009847B6">
        <w:t>/</w:t>
      </w:r>
      <w:r>
        <w:t>CIRP integrated with other incident or emergency response/management plans?</w:t>
      </w:r>
    </w:p>
    <w:p w14:paraId="55BC23AE" w14:textId="3B6AD5A3" w:rsidR="00C91A22" w:rsidRDefault="00C91A22" w:rsidP="00FF0F2F">
      <w:pPr>
        <w:pStyle w:val="Heading3"/>
        <w:spacing w:before="120"/>
        <w:jc w:val="both"/>
        <w:rPr>
          <w:rFonts w:eastAsiaTheme="majorEastAsia"/>
          <w:i w:val="0"/>
        </w:rPr>
      </w:pPr>
      <w:r>
        <w:rPr>
          <w:rFonts w:eastAsiaTheme="majorEastAsia"/>
          <w:i w:val="0"/>
        </w:rPr>
        <w:t xml:space="preserve">Day </w:t>
      </w:r>
      <w:r w:rsidR="00FF60BC">
        <w:rPr>
          <w:rFonts w:eastAsiaTheme="majorEastAsia"/>
          <w:i w:val="0"/>
        </w:rPr>
        <w:t>11</w:t>
      </w:r>
    </w:p>
    <w:p w14:paraId="4F9E515B" w14:textId="29B4D32A" w:rsidR="003D137C" w:rsidRPr="00FF60BC" w:rsidRDefault="00FF60BC" w:rsidP="00040533">
      <w:pPr>
        <w:pStyle w:val="InjectDQHeading"/>
        <w:spacing w:before="0" w:line="276" w:lineRule="auto"/>
        <w:ind w:left="0" w:right="0"/>
        <w:rPr>
          <w:rStyle w:val="normaltextrun"/>
          <w:color w:val="000000"/>
          <w:shd w:val="clear" w:color="auto" w:fill="FFFFFF"/>
        </w:rPr>
      </w:pPr>
      <w:r w:rsidRPr="00FF60BC">
        <w:rPr>
          <w:rStyle w:val="normaltextrun"/>
          <w:rFonts w:ascii="Franklin Gothic Book" w:eastAsia="Times New Roman" w:hAnsi="Franklin Gothic Book"/>
          <w:noProof w:val="0"/>
          <w:color w:val="000000"/>
          <w:sz w:val="22"/>
          <w:szCs w:val="22"/>
          <w:shd w:val="clear" w:color="auto" w:fill="FFFFFF"/>
        </w:rPr>
        <w:t xml:space="preserve">An employee with elevated system access receives an email </w:t>
      </w:r>
      <w:r w:rsidR="00146F2A">
        <w:rPr>
          <w:rStyle w:val="normaltextrun"/>
          <w:rFonts w:ascii="Franklin Gothic Book" w:eastAsia="Times New Roman" w:hAnsi="Franklin Gothic Book"/>
          <w:noProof w:val="0"/>
          <w:color w:val="000000"/>
          <w:sz w:val="22"/>
          <w:szCs w:val="22"/>
          <w:shd w:val="clear" w:color="auto" w:fill="FFFFFF"/>
        </w:rPr>
        <w:t xml:space="preserve">stating </w:t>
      </w:r>
      <w:r w:rsidRPr="00FF60BC">
        <w:rPr>
          <w:rStyle w:val="normaltextrun"/>
          <w:rFonts w:ascii="Franklin Gothic Book" w:eastAsia="Times New Roman" w:hAnsi="Franklin Gothic Book"/>
          <w:noProof w:val="0"/>
          <w:color w:val="000000"/>
          <w:sz w:val="22"/>
          <w:szCs w:val="22"/>
          <w:shd w:val="clear" w:color="auto" w:fill="FFFFFF"/>
        </w:rPr>
        <w:t>all federal and DoD contract employees are required to view the “DoD Reporting and You” training and fill out a self-report addendum to their SF-86 form by following a provided link. The employee clicks on the link</w:t>
      </w:r>
      <w:r w:rsidR="004F356D">
        <w:rPr>
          <w:rStyle w:val="normaltextrun"/>
          <w:rFonts w:ascii="Franklin Gothic Book" w:eastAsia="Times New Roman" w:hAnsi="Franklin Gothic Book"/>
          <w:noProof w:val="0"/>
          <w:color w:val="000000"/>
          <w:sz w:val="22"/>
          <w:szCs w:val="22"/>
          <w:shd w:val="clear" w:color="auto" w:fill="FFFFFF"/>
        </w:rPr>
        <w:t>, enters their credentials t</w:t>
      </w:r>
      <w:r w:rsidR="00D51CAB">
        <w:rPr>
          <w:rStyle w:val="normaltextrun"/>
          <w:rFonts w:ascii="Franklin Gothic Book" w:eastAsia="Times New Roman" w:hAnsi="Franklin Gothic Book"/>
          <w:noProof w:val="0"/>
          <w:color w:val="000000"/>
          <w:sz w:val="22"/>
          <w:szCs w:val="22"/>
          <w:shd w:val="clear" w:color="auto" w:fill="FFFFFF"/>
        </w:rPr>
        <w:t>o view the training,</w:t>
      </w:r>
      <w:r w:rsidR="00563A88">
        <w:rPr>
          <w:rStyle w:val="normaltextrun"/>
          <w:rFonts w:ascii="Franklin Gothic Book" w:eastAsia="Times New Roman" w:hAnsi="Franklin Gothic Book"/>
          <w:noProof w:val="0"/>
          <w:color w:val="000000"/>
          <w:sz w:val="22"/>
          <w:szCs w:val="22"/>
          <w:shd w:val="clear" w:color="auto" w:fill="FFFFFF"/>
        </w:rPr>
        <w:t xml:space="preserve"> and submits the</w:t>
      </w:r>
      <w:r w:rsidRPr="00FF60BC">
        <w:rPr>
          <w:rStyle w:val="normaltextrun"/>
          <w:rFonts w:ascii="Franklin Gothic Book" w:eastAsia="Times New Roman" w:hAnsi="Franklin Gothic Book"/>
          <w:noProof w:val="0"/>
          <w:color w:val="000000"/>
          <w:sz w:val="22"/>
          <w:szCs w:val="22"/>
          <w:shd w:val="clear" w:color="auto" w:fill="FFFFFF"/>
        </w:rPr>
        <w:t xml:space="preserve"> addendum.</w:t>
      </w:r>
      <w:r w:rsidR="00FF0F2F" w:rsidRPr="00FF0F2F">
        <w:rPr>
          <w:rFonts w:ascii="Franklin Gothic Book" w:eastAsia="Times New Roman" w:hAnsi="Franklin Gothic Book"/>
          <w:noProof w:val="0"/>
          <w:color w:val="auto"/>
          <w:sz w:val="22"/>
          <w:szCs w:val="22"/>
          <w:vertAlign w:val="superscript"/>
        </w:rPr>
        <w:t xml:space="preserve"> </w:t>
      </w:r>
    </w:p>
    <w:p w14:paraId="1A0EE1EA" w14:textId="6CE00663" w:rsidR="009C2C60" w:rsidRDefault="009C2C60" w:rsidP="00F05567">
      <w:pPr>
        <w:pStyle w:val="ListParagraph"/>
        <w:keepNext/>
        <w:keepLines/>
        <w:numPr>
          <w:ilvl w:val="0"/>
          <w:numId w:val="42"/>
        </w:numPr>
        <w:autoSpaceDE w:val="0"/>
        <w:autoSpaceDN w:val="0"/>
        <w:spacing w:after="60"/>
        <w:contextualSpacing w:val="0"/>
        <w:jc w:val="both"/>
      </w:pPr>
      <w:r w:rsidRPr="00473F63">
        <w:lastRenderedPageBreak/>
        <w:t xml:space="preserve">Describe </w:t>
      </w:r>
      <w:r w:rsidRPr="009C2C60">
        <w:rPr>
          <w:rFonts w:eastAsia="Calibri" w:cs="Times New Roman"/>
        </w:rPr>
        <w:t xml:space="preserve">your </w:t>
      </w:r>
      <w:r w:rsidRPr="009C2C60">
        <w:rPr>
          <w:rFonts w:cs="Times New Roman"/>
        </w:rPr>
        <w:t>organization</w:t>
      </w:r>
      <w:r w:rsidRPr="00473F63">
        <w:t>’s cybersecurity training program for employees.</w:t>
      </w:r>
      <w:r w:rsidRPr="0016695C">
        <w:rPr>
          <w:rStyle w:val="FootnoteReference"/>
          <w:rFonts w:eastAsiaTheme="majorEastAsia"/>
        </w:rPr>
        <w:footnoteReference w:id="10"/>
      </w:r>
    </w:p>
    <w:p w14:paraId="47FD9185" w14:textId="77777777" w:rsidR="009C2C60" w:rsidRDefault="009C2C60" w:rsidP="00F05567">
      <w:pPr>
        <w:pStyle w:val="ListParagraph"/>
        <w:keepNext/>
        <w:keepLines/>
        <w:numPr>
          <w:ilvl w:val="1"/>
          <w:numId w:val="52"/>
        </w:numPr>
        <w:autoSpaceDE w:val="0"/>
        <w:autoSpaceDN w:val="0"/>
        <w:spacing w:after="60"/>
        <w:contextualSpacing w:val="0"/>
        <w:jc w:val="both"/>
      </w:pPr>
      <w:r>
        <w:t>How often are employees required to complete this training?</w:t>
      </w:r>
    </w:p>
    <w:p w14:paraId="65C4680A" w14:textId="77777777" w:rsidR="009C2C60" w:rsidRDefault="009C2C60" w:rsidP="00F05567">
      <w:pPr>
        <w:pStyle w:val="ListParagraph"/>
        <w:keepNext/>
        <w:keepLines/>
        <w:numPr>
          <w:ilvl w:val="1"/>
          <w:numId w:val="52"/>
        </w:numPr>
        <w:autoSpaceDE w:val="0"/>
        <w:autoSpaceDN w:val="0"/>
        <w:spacing w:after="60"/>
        <w:contextualSpacing w:val="0"/>
        <w:jc w:val="both"/>
      </w:pPr>
      <w:r>
        <w:t>Describe the cross-training or the coordination between the IT and OT departments.</w:t>
      </w:r>
    </w:p>
    <w:p w14:paraId="3AD847D6" w14:textId="77777777" w:rsidR="009C2C60" w:rsidRDefault="009C2C60" w:rsidP="00F05567">
      <w:pPr>
        <w:pStyle w:val="ListParagraph"/>
        <w:keepNext/>
        <w:keepLines/>
        <w:numPr>
          <w:ilvl w:val="1"/>
          <w:numId w:val="52"/>
        </w:numPr>
        <w:autoSpaceDE w:val="0"/>
        <w:autoSpaceDN w:val="0"/>
        <w:spacing w:after="60"/>
        <w:contextualSpacing w:val="0"/>
        <w:jc w:val="both"/>
      </w:pPr>
      <w:r>
        <w:t>What additional training is required for users with system administrator-level privileges?</w:t>
      </w:r>
    </w:p>
    <w:p w14:paraId="72CFA5C3" w14:textId="66B87E11" w:rsidR="000A5065" w:rsidRDefault="009C2C60" w:rsidP="00CE21AC">
      <w:pPr>
        <w:pStyle w:val="ListParagraph"/>
        <w:keepNext/>
        <w:keepLines/>
        <w:numPr>
          <w:ilvl w:val="1"/>
          <w:numId w:val="52"/>
        </w:numPr>
        <w:autoSpaceDE w:val="0"/>
        <w:autoSpaceDN w:val="0"/>
        <w:spacing w:after="60"/>
        <w:contextualSpacing w:val="0"/>
        <w:jc w:val="both"/>
      </w:pPr>
      <w:r>
        <w:t>Does this training include phishing training and assessments?</w:t>
      </w:r>
    </w:p>
    <w:p w14:paraId="7D57F1E5" w14:textId="69AED288" w:rsidR="009C2C60" w:rsidRDefault="009C2C60" w:rsidP="003800F0">
      <w:pPr>
        <w:pStyle w:val="ListParagraph"/>
        <w:widowControl w:val="0"/>
        <w:numPr>
          <w:ilvl w:val="0"/>
          <w:numId w:val="42"/>
        </w:numPr>
        <w:autoSpaceDE w:val="0"/>
        <w:autoSpaceDN w:val="0"/>
        <w:spacing w:after="60"/>
        <w:contextualSpacing w:val="0"/>
        <w:jc w:val="both"/>
      </w:pPr>
      <w:r>
        <w:t>Has your organization conducted a risk assessment to identify specific cyber threats, vulnerabilities, and critical assets?</w:t>
      </w:r>
    </w:p>
    <w:p w14:paraId="31E7D2C8" w14:textId="5486346E" w:rsidR="009C2C60" w:rsidRDefault="009C2C60" w:rsidP="003800F0">
      <w:pPr>
        <w:pStyle w:val="ListParagraph"/>
        <w:widowControl w:val="0"/>
        <w:numPr>
          <w:ilvl w:val="1"/>
          <w:numId w:val="42"/>
        </w:numPr>
        <w:autoSpaceDE w:val="0"/>
        <w:autoSpaceDN w:val="0"/>
        <w:spacing w:after="60"/>
        <w:contextualSpacing w:val="0"/>
        <w:jc w:val="both"/>
      </w:pPr>
      <w:r>
        <w:t xml:space="preserve">What IT and OT systems or processes are the most critical to your organization? </w:t>
      </w:r>
    </w:p>
    <w:p w14:paraId="258E0E69" w14:textId="79DCDBE3" w:rsidR="009C2C60" w:rsidRDefault="009C2C60" w:rsidP="00DD2F49">
      <w:pPr>
        <w:pStyle w:val="ListParagraph"/>
        <w:widowControl w:val="0"/>
        <w:numPr>
          <w:ilvl w:val="1"/>
          <w:numId w:val="42"/>
        </w:numPr>
        <w:autoSpaceDE w:val="0"/>
        <w:autoSpaceDN w:val="0"/>
        <w:spacing w:after="60"/>
        <w:contextualSpacing w:val="0"/>
        <w:jc w:val="both"/>
      </w:pPr>
      <w:r>
        <w:t xml:space="preserve">Does your organization have a vulnerability management program dedicated to mitigating known exploited vulnerabilities in internet-facing systems? </w:t>
      </w:r>
    </w:p>
    <w:p w14:paraId="768B96CE" w14:textId="34E04B6B" w:rsidR="00BA69CA" w:rsidRDefault="00BA69CA" w:rsidP="00BA69CA">
      <w:pPr>
        <w:pStyle w:val="ListParagraph"/>
        <w:widowControl w:val="0"/>
        <w:numPr>
          <w:ilvl w:val="1"/>
          <w:numId w:val="42"/>
        </w:numPr>
        <w:autoSpaceDE w:val="0"/>
        <w:autoSpaceDN w:val="0"/>
        <w:spacing w:after="60"/>
        <w:contextualSpacing w:val="0"/>
        <w:jc w:val="both"/>
      </w:pPr>
      <w:r w:rsidRPr="00294946">
        <w:t xml:space="preserve">What improvements have </w:t>
      </w:r>
      <w:r>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r>
        <w:t>?</w:t>
      </w:r>
    </w:p>
    <w:p w14:paraId="55CB9E1F" w14:textId="31FE0F08" w:rsidR="009C2C60" w:rsidRDefault="009C2C60" w:rsidP="003800F0">
      <w:pPr>
        <w:pStyle w:val="ListParagraph"/>
        <w:widowControl w:val="0"/>
        <w:numPr>
          <w:ilvl w:val="0"/>
          <w:numId w:val="42"/>
        </w:numPr>
        <w:autoSpaceDE w:val="0"/>
        <w:autoSpaceDN w:val="0"/>
        <w:spacing w:after="60"/>
        <w:contextualSpacing w:val="0"/>
        <w:jc w:val="both"/>
      </w:pPr>
      <w:r>
        <w:t>How does your organization mitigate insider threats?</w:t>
      </w:r>
    </w:p>
    <w:p w14:paraId="7F7DEC24" w14:textId="77777777" w:rsidR="009C2C60" w:rsidRDefault="009C2C60" w:rsidP="003800F0">
      <w:pPr>
        <w:pStyle w:val="ListParagraph"/>
        <w:widowControl w:val="0"/>
        <w:numPr>
          <w:ilvl w:val="1"/>
          <w:numId w:val="42"/>
        </w:numPr>
        <w:autoSpaceDE w:val="0"/>
        <w:autoSpaceDN w:val="0"/>
        <w:spacing w:after="60"/>
        <w:contextualSpacing w:val="0"/>
        <w:jc w:val="both"/>
      </w:pPr>
      <w:r>
        <w:t>What are some behavioral indicators of an insider threat?</w:t>
      </w:r>
    </w:p>
    <w:p w14:paraId="1CD91BF7" w14:textId="77777777" w:rsidR="009C2C60" w:rsidRDefault="009C2C60" w:rsidP="003800F0">
      <w:pPr>
        <w:pStyle w:val="ListParagraph"/>
        <w:widowControl w:val="0"/>
        <w:numPr>
          <w:ilvl w:val="1"/>
          <w:numId w:val="42"/>
        </w:numPr>
        <w:autoSpaceDE w:val="0"/>
        <w:autoSpaceDN w:val="0"/>
        <w:spacing w:after="60"/>
        <w:contextualSpacing w:val="0"/>
        <w:jc w:val="both"/>
      </w:pPr>
      <w:r>
        <w:t>What type of training do employees at your organization receive on identifying a potential insider threat?</w:t>
      </w:r>
    </w:p>
    <w:p w14:paraId="50128202" w14:textId="1B2A70DD" w:rsidR="009C2C60" w:rsidRDefault="009C2C60" w:rsidP="003800F0">
      <w:pPr>
        <w:pStyle w:val="ListParagraph"/>
        <w:widowControl w:val="0"/>
        <w:numPr>
          <w:ilvl w:val="0"/>
          <w:numId w:val="42"/>
        </w:numPr>
        <w:autoSpaceDE w:val="0"/>
        <w:autoSpaceDN w:val="0"/>
        <w:spacing w:after="60"/>
        <w:contextualSpacing w:val="0"/>
        <w:jc w:val="both"/>
      </w:pPr>
      <w:r>
        <w:t>Describe your organization’s asset management plan and how you prioritize critical assets.</w:t>
      </w:r>
    </w:p>
    <w:p w14:paraId="7112782A" w14:textId="0B92F2E3" w:rsidR="009C2C60" w:rsidRDefault="009C2C60" w:rsidP="003800F0">
      <w:pPr>
        <w:pStyle w:val="ListParagraph"/>
        <w:widowControl w:val="0"/>
        <w:numPr>
          <w:ilvl w:val="0"/>
          <w:numId w:val="42"/>
        </w:numPr>
        <w:autoSpaceDE w:val="0"/>
        <w:autoSpaceDN w:val="0"/>
        <w:spacing w:after="60"/>
        <w:contextualSpacing w:val="0"/>
        <w:jc w:val="both"/>
      </w:pPr>
      <w:r>
        <w:t>Describe your organization’s patch management and vulnerability management plans.</w:t>
      </w:r>
    </w:p>
    <w:p w14:paraId="6C98E39C" w14:textId="4ED231AA" w:rsidR="009C2C60" w:rsidRDefault="009C2C60" w:rsidP="003800F0">
      <w:pPr>
        <w:pStyle w:val="ListParagraph"/>
        <w:widowControl w:val="0"/>
        <w:numPr>
          <w:ilvl w:val="1"/>
          <w:numId w:val="42"/>
        </w:numPr>
        <w:autoSpaceDE w:val="0"/>
        <w:autoSpaceDN w:val="0"/>
        <w:spacing w:after="60"/>
        <w:contextualSpacing w:val="0"/>
        <w:jc w:val="both"/>
      </w:pPr>
      <w:r>
        <w:t xml:space="preserve">What processes </w:t>
      </w:r>
      <w:r w:rsidR="008C7B58">
        <w:t>does your organization use</w:t>
      </w:r>
      <w:r>
        <w:t xml:space="preserve"> to evaluate and maintain an allowed list of patches?</w:t>
      </w:r>
    </w:p>
    <w:p w14:paraId="4060B75B" w14:textId="77777777" w:rsidR="009C2C60" w:rsidRDefault="009C2C60" w:rsidP="003800F0">
      <w:pPr>
        <w:pStyle w:val="ListParagraph"/>
        <w:widowControl w:val="0"/>
        <w:numPr>
          <w:ilvl w:val="1"/>
          <w:numId w:val="42"/>
        </w:numPr>
        <w:autoSpaceDE w:val="0"/>
        <w:autoSpaceDN w:val="0"/>
        <w:spacing w:after="60"/>
        <w:contextualSpacing w:val="0"/>
        <w:jc w:val="both"/>
      </w:pPr>
      <w:r>
        <w:t xml:space="preserve">How does risk inform decisions regarding allowed hardware, firmware, and software? </w:t>
      </w:r>
    </w:p>
    <w:p w14:paraId="188D90F6" w14:textId="5108BDB1" w:rsidR="00CF3501" w:rsidRPr="009C2C60" w:rsidRDefault="009C2C60" w:rsidP="003800F0">
      <w:pPr>
        <w:pStyle w:val="ListParagraph"/>
        <w:widowControl w:val="0"/>
        <w:numPr>
          <w:ilvl w:val="1"/>
          <w:numId w:val="42"/>
        </w:numPr>
        <w:autoSpaceDE w:val="0"/>
        <w:autoSpaceDN w:val="0"/>
        <w:spacing w:after="60"/>
        <w:contextualSpacing w:val="0"/>
        <w:jc w:val="both"/>
        <w:rPr>
          <w:rStyle w:val="eop"/>
        </w:rPr>
      </w:pPr>
      <w:r>
        <w:t>What considerations (e.g., extended downtime, loss of data, impaired functionality, etc.) are addressed in the plan’s risk management strategy?</w:t>
      </w:r>
    </w:p>
    <w:p w14:paraId="1D8C1F6F" w14:textId="4A7A03AA" w:rsidR="00CB5200" w:rsidRDefault="00CB5200" w:rsidP="00FF0F2F">
      <w:pPr>
        <w:pStyle w:val="Heading3"/>
        <w:spacing w:before="120"/>
        <w:jc w:val="both"/>
        <w:rPr>
          <w:rFonts w:eastAsiaTheme="majorEastAsia"/>
          <w:i w:val="0"/>
        </w:rPr>
      </w:pPr>
      <w:r>
        <w:rPr>
          <w:rFonts w:eastAsiaTheme="majorEastAsia"/>
          <w:i w:val="0"/>
        </w:rPr>
        <w:t xml:space="preserve">Day </w:t>
      </w:r>
      <w:r w:rsidR="00974C94">
        <w:rPr>
          <w:rFonts w:eastAsiaTheme="majorEastAsia"/>
          <w:i w:val="0"/>
        </w:rPr>
        <w:t>24</w:t>
      </w:r>
    </w:p>
    <w:p w14:paraId="70E2812F" w14:textId="5DD038DC" w:rsidR="00974C94" w:rsidRDefault="00533F62" w:rsidP="00764684">
      <w:pPr>
        <w:pStyle w:val="InjectDQHeading"/>
        <w:spacing w:before="0" w:line="276" w:lineRule="auto"/>
        <w:ind w:left="0" w:right="0"/>
        <w:rPr>
          <w:rFonts w:ascii="Franklin Gothic Book" w:hAnsi="Franklin Gothic Book"/>
          <w:noProof w:val="0"/>
          <w:color w:val="auto"/>
          <w:sz w:val="22"/>
          <w:szCs w:val="22"/>
        </w:rPr>
      </w:pPr>
      <w:r>
        <w:rPr>
          <w:rFonts w:ascii="Franklin Gothic Book" w:hAnsi="Franklin Gothic Book"/>
          <w:noProof w:val="0"/>
          <w:color w:val="auto"/>
          <w:sz w:val="22"/>
          <w:szCs w:val="22"/>
        </w:rPr>
        <w:t>E</w:t>
      </w:r>
      <w:r w:rsidR="00A51EA3">
        <w:rPr>
          <w:rFonts w:ascii="Franklin Gothic Book" w:hAnsi="Franklin Gothic Book"/>
          <w:noProof w:val="0"/>
          <w:color w:val="auto"/>
          <w:sz w:val="22"/>
          <w:szCs w:val="22"/>
        </w:rPr>
        <w:t>mployees report experiencing system latency that is impacting the</w:t>
      </w:r>
      <w:r w:rsidR="00FC778B">
        <w:rPr>
          <w:rFonts w:ascii="Franklin Gothic Book" w:hAnsi="Franklin Gothic Book"/>
          <w:noProof w:val="0"/>
          <w:color w:val="auto"/>
          <w:sz w:val="22"/>
          <w:szCs w:val="22"/>
        </w:rPr>
        <w:t>ir</w:t>
      </w:r>
      <w:r w:rsidR="00A51EA3">
        <w:rPr>
          <w:rFonts w:ascii="Franklin Gothic Book" w:hAnsi="Franklin Gothic Book"/>
          <w:noProof w:val="0"/>
          <w:color w:val="auto"/>
          <w:sz w:val="22"/>
          <w:szCs w:val="22"/>
        </w:rPr>
        <w:t xml:space="preserve"> ability to perform assigned tasks</w:t>
      </w:r>
      <w:r w:rsidR="00974C94">
        <w:rPr>
          <w:rFonts w:ascii="Franklin Gothic Book" w:hAnsi="Franklin Gothic Book"/>
          <w:noProof w:val="0"/>
          <w:color w:val="auto"/>
          <w:sz w:val="22"/>
          <w:szCs w:val="22"/>
        </w:rPr>
        <w:t xml:space="preserve">. The investigation reveals </w:t>
      </w:r>
      <w:r w:rsidR="00974C94" w:rsidRPr="00EF32FE">
        <w:rPr>
          <w:rFonts w:ascii="Franklin Gothic Book" w:hAnsi="Franklin Gothic Book"/>
          <w:noProof w:val="0"/>
          <w:color w:val="auto"/>
          <w:sz w:val="22"/>
          <w:szCs w:val="22"/>
        </w:rPr>
        <w:t>a larg</w:t>
      </w:r>
      <w:r>
        <w:rPr>
          <w:rFonts w:ascii="Franklin Gothic Book" w:hAnsi="Franklin Gothic Book"/>
          <w:noProof w:val="0"/>
          <w:color w:val="auto"/>
          <w:sz w:val="22"/>
          <w:szCs w:val="22"/>
        </w:rPr>
        <w:t xml:space="preserve">er than normal </w:t>
      </w:r>
      <w:r w:rsidR="00974C94" w:rsidRPr="00EF32FE">
        <w:rPr>
          <w:rFonts w:ascii="Franklin Gothic Book" w:hAnsi="Franklin Gothic Book"/>
          <w:noProof w:val="0"/>
          <w:color w:val="auto"/>
          <w:sz w:val="22"/>
          <w:szCs w:val="22"/>
        </w:rPr>
        <w:t>amount of outbound traffic</w:t>
      </w:r>
      <w:r w:rsidR="00974C94">
        <w:rPr>
          <w:rFonts w:ascii="Franklin Gothic Book" w:hAnsi="Franklin Gothic Book"/>
          <w:noProof w:val="0"/>
          <w:color w:val="auto"/>
          <w:sz w:val="22"/>
          <w:szCs w:val="22"/>
        </w:rPr>
        <w:t xml:space="preserve"> leaving your network</w:t>
      </w:r>
      <w:r w:rsidR="00974C94" w:rsidRPr="00EF32FE">
        <w:rPr>
          <w:rFonts w:ascii="Franklin Gothic Book" w:hAnsi="Franklin Gothic Book"/>
          <w:noProof w:val="0"/>
          <w:color w:val="auto"/>
          <w:sz w:val="22"/>
          <w:szCs w:val="22"/>
        </w:rPr>
        <w:t>.</w:t>
      </w:r>
      <w:r w:rsidR="007A58BD" w:rsidRPr="007A58BD">
        <w:rPr>
          <w:rFonts w:ascii="Franklin Gothic Book" w:hAnsi="Franklin Gothic Book"/>
          <w:noProof w:val="0"/>
          <w:color w:val="auto"/>
          <w:sz w:val="22"/>
          <w:szCs w:val="22"/>
          <w:vertAlign w:val="superscript"/>
        </w:rPr>
        <w:footnoteReference w:id="11"/>
      </w:r>
    </w:p>
    <w:p w14:paraId="5CD41B9C" w14:textId="22ECC438" w:rsidR="00496629" w:rsidRDefault="00496629" w:rsidP="003800F0">
      <w:pPr>
        <w:pStyle w:val="ListParagraph"/>
        <w:widowControl w:val="0"/>
        <w:numPr>
          <w:ilvl w:val="0"/>
          <w:numId w:val="42"/>
        </w:numPr>
        <w:autoSpaceDE w:val="0"/>
        <w:autoSpaceDN w:val="0"/>
        <w:spacing w:after="60" w:line="23" w:lineRule="atLeast"/>
        <w:contextualSpacing w:val="0"/>
        <w:jc w:val="both"/>
      </w:pPr>
      <w:r w:rsidRPr="007129AD">
        <w:t xml:space="preserve">How does your organization baseline network activity? </w:t>
      </w:r>
    </w:p>
    <w:p w14:paraId="50342130" w14:textId="77777777" w:rsidR="00496629" w:rsidRDefault="00496629" w:rsidP="003800F0">
      <w:pPr>
        <w:pStyle w:val="ListParagraph"/>
        <w:widowControl w:val="0"/>
        <w:numPr>
          <w:ilvl w:val="1"/>
          <w:numId w:val="42"/>
        </w:numPr>
        <w:autoSpaceDE w:val="0"/>
        <w:autoSpaceDN w:val="0"/>
        <w:spacing w:after="60" w:line="23" w:lineRule="atLeast"/>
        <w:contextualSpacing w:val="0"/>
        <w:jc w:val="both"/>
      </w:pPr>
      <w:r w:rsidRPr="007129AD">
        <w:t>How do you distinguish between normal and abnormal traffic?</w:t>
      </w:r>
    </w:p>
    <w:p w14:paraId="7AEA0F64" w14:textId="1BBC83AE" w:rsidR="00496629" w:rsidRDefault="00496629" w:rsidP="003800F0">
      <w:pPr>
        <w:pStyle w:val="ListParagraph"/>
        <w:widowControl w:val="0"/>
        <w:numPr>
          <w:ilvl w:val="1"/>
          <w:numId w:val="42"/>
        </w:numPr>
        <w:autoSpaceDE w:val="0"/>
        <w:autoSpaceDN w:val="0"/>
        <w:spacing w:after="60" w:line="23" w:lineRule="atLeast"/>
        <w:contextualSpacing w:val="0"/>
        <w:jc w:val="both"/>
      </w:pPr>
      <w:r w:rsidRPr="007129AD">
        <w:t>What are your next steps when abnormal activity is detected</w:t>
      </w:r>
      <w:r w:rsidR="00F57726">
        <w:t xml:space="preserve"> or </w:t>
      </w:r>
      <w:r w:rsidRPr="007129AD">
        <w:t>reported?</w:t>
      </w:r>
    </w:p>
    <w:p w14:paraId="0180C82C" w14:textId="464E3FC2" w:rsidR="00A256E7" w:rsidRPr="006F5AB1" w:rsidRDefault="00496629" w:rsidP="003800F0">
      <w:pPr>
        <w:pStyle w:val="ListParagraph"/>
        <w:widowControl w:val="0"/>
        <w:numPr>
          <w:ilvl w:val="1"/>
          <w:numId w:val="42"/>
        </w:numPr>
        <w:autoSpaceDE w:val="0"/>
        <w:autoSpaceDN w:val="0"/>
        <w:spacing w:after="60" w:line="23" w:lineRule="atLeast"/>
        <w:contextualSpacing w:val="0"/>
        <w:jc w:val="both"/>
      </w:pPr>
      <w:r w:rsidRPr="007129AD">
        <w:t xml:space="preserve">What indicators of compromise </w:t>
      </w:r>
      <w:r w:rsidR="00511D53">
        <w:t xml:space="preserve">feeds </w:t>
      </w:r>
      <w:r w:rsidRPr="007129AD">
        <w:t>does your organization use?</w:t>
      </w:r>
    </w:p>
    <w:p w14:paraId="70E7F351" w14:textId="77777777" w:rsidR="00F749D2" w:rsidRPr="00F749D2" w:rsidRDefault="00F749D2" w:rsidP="00F749D2">
      <w:pPr>
        <w:rPr>
          <w:rFonts w:eastAsiaTheme="majorEastAsia"/>
        </w:rPr>
      </w:pPr>
    </w:p>
    <w:p w14:paraId="2A683F5A" w14:textId="77777777" w:rsidR="00C91A22" w:rsidRDefault="00C91A22" w:rsidP="005A7CC6"/>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bookmarkStart w:id="59" w:name="_Toc164241377"/>
      <w:r>
        <w:lastRenderedPageBreak/>
        <w:t>Module 2</w:t>
      </w:r>
      <w:bookmarkEnd w:id="59"/>
      <w:r>
        <w:t xml:space="preserve"> </w:t>
      </w:r>
    </w:p>
    <w:p w14:paraId="2097D88A" w14:textId="3703912D" w:rsidR="00E8104F" w:rsidRPr="00BB01D5" w:rsidRDefault="00E8104F" w:rsidP="009720FD">
      <w:pPr>
        <w:pStyle w:val="Heading3"/>
        <w:keepNext/>
        <w:keepLines/>
        <w:jc w:val="both"/>
        <w:rPr>
          <w:i w:val="0"/>
          <w:iCs/>
        </w:rPr>
      </w:pPr>
      <w:r w:rsidRPr="00BB01D5">
        <w:rPr>
          <w:i w:val="0"/>
          <w:iCs/>
        </w:rPr>
        <w:t xml:space="preserve">Day </w:t>
      </w:r>
      <w:r w:rsidR="00C95A91">
        <w:rPr>
          <w:i w:val="0"/>
          <w:iCs/>
        </w:rPr>
        <w:t>30</w:t>
      </w:r>
      <w:r w:rsidR="00EA77AF">
        <w:rPr>
          <w:i w:val="0"/>
          <w:iCs/>
        </w:rPr>
        <w:t xml:space="preserve"> </w:t>
      </w:r>
    </w:p>
    <w:p w14:paraId="38DA17F7" w14:textId="0117380D" w:rsidR="00707676" w:rsidRDefault="00C95A91" w:rsidP="009720FD">
      <w:pPr>
        <w:pStyle w:val="InjectDQHeading"/>
        <w:spacing w:before="0" w:line="276" w:lineRule="auto"/>
        <w:ind w:left="0"/>
        <w:rPr>
          <w:rFonts w:ascii="Franklin Gothic Book" w:hAnsi="Franklin Gothic Book"/>
          <w:color w:val="auto"/>
          <w:sz w:val="22"/>
          <w:szCs w:val="22"/>
        </w:rPr>
      </w:pPr>
      <w:r w:rsidRPr="009B29D8">
        <w:rPr>
          <w:rFonts w:ascii="Franklin Gothic Book" w:hAnsi="Franklin Gothic Book"/>
          <w:noProof w:val="0"/>
          <w:color w:val="auto"/>
          <w:sz w:val="22"/>
          <w:szCs w:val="22"/>
        </w:rPr>
        <w:t xml:space="preserve">Screens on several computers go black as they reboot. When the computers </w:t>
      </w:r>
      <w:r w:rsidR="003634E6">
        <w:rPr>
          <w:rFonts w:ascii="Franklin Gothic Book" w:hAnsi="Franklin Gothic Book"/>
          <w:noProof w:val="0"/>
          <w:color w:val="auto"/>
          <w:sz w:val="22"/>
          <w:szCs w:val="22"/>
        </w:rPr>
        <w:t>restart</w:t>
      </w:r>
      <w:r w:rsidRPr="009B29D8">
        <w:rPr>
          <w:rFonts w:ascii="Franklin Gothic Book" w:hAnsi="Franklin Gothic Book"/>
          <w:noProof w:val="0"/>
          <w:color w:val="auto"/>
          <w:sz w:val="22"/>
          <w:szCs w:val="22"/>
        </w:rPr>
        <w:t xml:space="preserve">, employees log on and notice multiple files </w:t>
      </w:r>
      <w:r w:rsidR="00C85155">
        <w:rPr>
          <w:rFonts w:ascii="Franklin Gothic Book" w:hAnsi="Franklin Gothic Book"/>
          <w:noProof w:val="0"/>
          <w:color w:val="auto"/>
          <w:sz w:val="22"/>
          <w:szCs w:val="22"/>
        </w:rPr>
        <w:t>are unavailable</w:t>
      </w:r>
      <w:r w:rsidRPr="009B29D8">
        <w:rPr>
          <w:rFonts w:ascii="Franklin Gothic Book" w:hAnsi="Franklin Gothic Book"/>
          <w:noProof w:val="0"/>
          <w:color w:val="auto"/>
          <w:sz w:val="22"/>
          <w:szCs w:val="22"/>
        </w:rPr>
        <w:t xml:space="preserve">, including </w:t>
      </w:r>
      <w:r w:rsidR="00CE21AC" w:rsidRPr="00CE21AC">
        <w:rPr>
          <w:rFonts w:ascii="Franklin Gothic Book" w:hAnsi="Franklin Gothic Book"/>
          <w:noProof w:val="0"/>
          <w:color w:val="auto"/>
          <w:sz w:val="22"/>
          <w:szCs w:val="22"/>
          <w:highlight w:val="yellow"/>
        </w:rPr>
        <w:t>&lt;</w:t>
      </w:r>
      <w:r w:rsidR="00E22AAA" w:rsidRPr="00CE21AC">
        <w:rPr>
          <w:rFonts w:ascii="Franklin Gothic Book" w:hAnsi="Franklin Gothic Book"/>
          <w:noProof w:val="0"/>
          <w:color w:val="auto"/>
          <w:sz w:val="22"/>
          <w:szCs w:val="22"/>
          <w:highlight w:val="yellow"/>
        </w:rPr>
        <w:t>files provided by the government marked</w:t>
      </w:r>
      <w:r w:rsidR="00031978">
        <w:rPr>
          <w:rFonts w:ascii="Franklin Gothic Book" w:hAnsi="Franklin Gothic Book"/>
          <w:noProof w:val="0"/>
          <w:color w:val="auto"/>
          <w:sz w:val="22"/>
          <w:szCs w:val="22"/>
          <w:highlight w:val="yellow"/>
        </w:rPr>
        <w:t xml:space="preserve"> Controlled Unclassified Information,</w:t>
      </w:r>
      <w:r w:rsidR="00CE21AC" w:rsidRPr="00CE21AC">
        <w:rPr>
          <w:rFonts w:ascii="Franklin Gothic Book" w:hAnsi="Franklin Gothic Book"/>
          <w:noProof w:val="0"/>
          <w:color w:val="auto"/>
          <w:sz w:val="22"/>
          <w:szCs w:val="22"/>
          <w:highlight w:val="yellow"/>
        </w:rPr>
        <w:t xml:space="preserve"> </w:t>
      </w:r>
      <w:r w:rsidRPr="00CE21AC">
        <w:rPr>
          <w:rFonts w:ascii="Franklin Gothic Book" w:hAnsi="Franklin Gothic Book"/>
          <w:noProof w:val="0"/>
          <w:color w:val="auto"/>
          <w:sz w:val="22"/>
          <w:szCs w:val="22"/>
          <w:highlight w:val="yellow"/>
        </w:rPr>
        <w:t xml:space="preserve">customer </w:t>
      </w:r>
      <w:r w:rsidRPr="009B29D8">
        <w:rPr>
          <w:rFonts w:ascii="Franklin Gothic Book" w:hAnsi="Franklin Gothic Book"/>
          <w:noProof w:val="0"/>
          <w:color w:val="auto"/>
          <w:sz w:val="22"/>
          <w:szCs w:val="22"/>
          <w:highlight w:val="yellow"/>
        </w:rPr>
        <w:t>names, contracts, research and development, patent, proprietary information&gt;</w:t>
      </w:r>
      <w:r w:rsidRPr="009B29D8">
        <w:rPr>
          <w:rFonts w:ascii="Franklin Gothic Book" w:hAnsi="Franklin Gothic Book"/>
          <w:noProof w:val="0"/>
          <w:color w:val="auto"/>
          <w:sz w:val="22"/>
          <w:szCs w:val="22"/>
        </w:rPr>
        <w:t>.</w:t>
      </w:r>
    </w:p>
    <w:p w14:paraId="3D92BFB1" w14:textId="766185B4" w:rsidR="007A5D54" w:rsidRDefault="007A5D54" w:rsidP="009720FD">
      <w:pPr>
        <w:pStyle w:val="InjectDQHeading"/>
        <w:spacing w:before="0" w:line="276" w:lineRule="auto"/>
        <w:ind w:left="0"/>
        <w:rPr>
          <w:rFonts w:ascii="Franklin Gothic Book" w:eastAsia="Times New Roman" w:hAnsi="Franklin Gothic Book"/>
          <w:color w:val="auto"/>
          <w:sz w:val="22"/>
          <w:szCs w:val="22"/>
        </w:rPr>
      </w:pPr>
      <w:r>
        <w:rPr>
          <w:rFonts w:ascii="Franklin Gothic Book" w:hAnsi="Franklin Gothic Book"/>
          <w:noProof w:val="0"/>
          <w:color w:val="auto"/>
          <w:sz w:val="22"/>
          <w:szCs w:val="22"/>
        </w:rPr>
        <w:t xml:space="preserve">Later that day, screens </w:t>
      </w:r>
      <w:r w:rsidR="00272B1E">
        <w:rPr>
          <w:rFonts w:ascii="Franklin Gothic Book" w:hAnsi="Franklin Gothic Book"/>
          <w:noProof w:val="0"/>
          <w:color w:val="auto"/>
          <w:sz w:val="22"/>
          <w:szCs w:val="22"/>
        </w:rPr>
        <w:t>go black again but do not reboot. Instead</w:t>
      </w:r>
      <w:r w:rsidR="00606A42">
        <w:rPr>
          <w:rFonts w:ascii="Franklin Gothic Book" w:hAnsi="Franklin Gothic Book"/>
          <w:noProof w:val="0"/>
          <w:color w:val="auto"/>
          <w:sz w:val="22"/>
          <w:szCs w:val="22"/>
        </w:rPr>
        <w:t>,</w:t>
      </w:r>
      <w:r w:rsidR="00272B1E">
        <w:rPr>
          <w:rFonts w:ascii="Franklin Gothic Book" w:hAnsi="Franklin Gothic Book"/>
          <w:noProof w:val="0"/>
          <w:color w:val="auto"/>
          <w:sz w:val="22"/>
          <w:szCs w:val="22"/>
        </w:rPr>
        <w:t xml:space="preserve"> they show a blank screen with a banner that reads, “encrypted</w:t>
      </w:r>
      <w:r w:rsidR="003643A3">
        <w:rPr>
          <w:rFonts w:ascii="Franklin Gothic Book" w:hAnsi="Franklin Gothic Book"/>
          <w:noProof w:val="0"/>
          <w:color w:val="auto"/>
          <w:sz w:val="22"/>
          <w:szCs w:val="22"/>
        </w:rPr>
        <w:t>.</w:t>
      </w:r>
      <w:r w:rsidR="00272B1E">
        <w:rPr>
          <w:rFonts w:ascii="Franklin Gothic Book" w:hAnsi="Franklin Gothic Book"/>
          <w:noProof w:val="0"/>
          <w:color w:val="auto"/>
          <w:sz w:val="22"/>
          <w:szCs w:val="22"/>
        </w:rPr>
        <w:t xml:space="preserve">” </w:t>
      </w:r>
      <w:r w:rsidR="00106F48">
        <w:rPr>
          <w:rFonts w:ascii="Franklin Gothic Book" w:hAnsi="Franklin Gothic Book"/>
          <w:noProof w:val="0"/>
          <w:color w:val="auto"/>
          <w:sz w:val="22"/>
          <w:szCs w:val="22"/>
        </w:rPr>
        <w:t>Without access to the computers, business o</w:t>
      </w:r>
      <w:r w:rsidR="00606A42">
        <w:rPr>
          <w:rFonts w:ascii="Franklin Gothic Book" w:hAnsi="Franklin Gothic Book"/>
          <w:noProof w:val="0"/>
          <w:color w:val="auto"/>
          <w:sz w:val="22"/>
          <w:szCs w:val="22"/>
        </w:rPr>
        <w:t xml:space="preserve">perations come to a standstill. </w:t>
      </w:r>
    </w:p>
    <w:p w14:paraId="7DA12D45" w14:textId="77777777" w:rsidR="00D4387A" w:rsidRPr="002048AC" w:rsidRDefault="00D4387A" w:rsidP="009720FD">
      <w:pPr>
        <w:pStyle w:val="Heading2"/>
        <w:spacing w:after="60"/>
        <w:jc w:val="both"/>
      </w:pPr>
      <w:r w:rsidRPr="002048AC">
        <w:t>Discussion Questions</w:t>
      </w:r>
    </w:p>
    <w:p w14:paraId="69E7E866" w14:textId="2F8B0F6E" w:rsidR="00616521" w:rsidRDefault="00616521" w:rsidP="009720FD">
      <w:pPr>
        <w:pStyle w:val="ListParagraph"/>
        <w:widowControl w:val="0"/>
        <w:numPr>
          <w:ilvl w:val="0"/>
          <w:numId w:val="53"/>
        </w:numPr>
        <w:autoSpaceDE w:val="0"/>
        <w:autoSpaceDN w:val="0"/>
        <w:spacing w:after="60"/>
        <w:ind w:left="360" w:right="274"/>
        <w:contextualSpacing w:val="0"/>
        <w:jc w:val="both"/>
      </w:pPr>
      <w:r>
        <w:t xml:space="preserve">Using your organization’s CIRP, describe the actions your organization would take to minimize impact on current operations. </w:t>
      </w:r>
    </w:p>
    <w:p w14:paraId="6D8C75FC" w14:textId="11149623" w:rsidR="00E22AAA" w:rsidRDefault="00616521" w:rsidP="00E32D33">
      <w:pPr>
        <w:pStyle w:val="ListParagraph"/>
        <w:widowControl w:val="0"/>
        <w:numPr>
          <w:ilvl w:val="1"/>
          <w:numId w:val="53"/>
        </w:numPr>
        <w:autoSpaceDE w:val="0"/>
        <w:autoSpaceDN w:val="0"/>
        <w:spacing w:after="60"/>
        <w:ind w:left="1080" w:right="274"/>
        <w:contextualSpacing w:val="0"/>
        <w:jc w:val="both"/>
      </w:pPr>
      <w:r>
        <w:t>How does your plan define escalation criteria, notifications, activations, and/or courses of action?</w:t>
      </w:r>
    </w:p>
    <w:p w14:paraId="17C4F9E0" w14:textId="77777777" w:rsidR="00616521" w:rsidRDefault="00616521" w:rsidP="009720FD">
      <w:pPr>
        <w:pStyle w:val="ListParagraph"/>
        <w:widowControl w:val="0"/>
        <w:numPr>
          <w:ilvl w:val="1"/>
          <w:numId w:val="53"/>
        </w:numPr>
        <w:autoSpaceDE w:val="0"/>
        <w:autoSpaceDN w:val="0"/>
        <w:spacing w:after="60"/>
        <w:ind w:left="1080" w:right="274"/>
        <w:contextualSpacing w:val="0"/>
        <w:jc w:val="both"/>
      </w:pPr>
      <w:r>
        <w:t>What guidance does the plan include on assessing the severity of the incident?</w:t>
      </w:r>
    </w:p>
    <w:p w14:paraId="7AB2B461" w14:textId="77777777" w:rsidR="00616521" w:rsidRDefault="00616521" w:rsidP="009720FD">
      <w:pPr>
        <w:pStyle w:val="ListParagraph"/>
        <w:widowControl w:val="0"/>
        <w:numPr>
          <w:ilvl w:val="1"/>
          <w:numId w:val="53"/>
        </w:numPr>
        <w:autoSpaceDE w:val="0"/>
        <w:autoSpaceDN w:val="0"/>
        <w:spacing w:after="60"/>
        <w:ind w:left="1080" w:right="274"/>
        <w:contextualSpacing w:val="0"/>
        <w:jc w:val="both"/>
      </w:pPr>
      <w:r>
        <w:t xml:space="preserve">How does incident severity level dictate response?  </w:t>
      </w:r>
    </w:p>
    <w:p w14:paraId="1B128B77" w14:textId="3ED47654" w:rsidR="00427ADF" w:rsidRDefault="00616521" w:rsidP="009720FD">
      <w:pPr>
        <w:pStyle w:val="ListParagraph"/>
        <w:widowControl w:val="0"/>
        <w:numPr>
          <w:ilvl w:val="1"/>
          <w:numId w:val="53"/>
        </w:numPr>
        <w:autoSpaceDE w:val="0"/>
        <w:autoSpaceDN w:val="0"/>
        <w:spacing w:after="60"/>
        <w:ind w:left="1080" w:right="274"/>
        <w:contextualSpacing w:val="0"/>
        <w:jc w:val="both"/>
      </w:pPr>
      <w:r>
        <w:t>How are critical systems and processes incorporated within your plan?</w:t>
      </w:r>
    </w:p>
    <w:p w14:paraId="4487F34F" w14:textId="77777777" w:rsidR="00A84F53" w:rsidRDefault="00A84F53" w:rsidP="00A84F53">
      <w:pPr>
        <w:pStyle w:val="ListParagraph"/>
        <w:widowControl w:val="0"/>
        <w:numPr>
          <w:ilvl w:val="0"/>
          <w:numId w:val="53"/>
        </w:numPr>
        <w:autoSpaceDE w:val="0"/>
        <w:autoSpaceDN w:val="0"/>
        <w:spacing w:after="60"/>
        <w:ind w:left="360" w:right="274"/>
        <w:contextualSpacing w:val="0"/>
        <w:jc w:val="both"/>
      </w:pPr>
      <w:r>
        <w:t>W</w:t>
      </w:r>
      <w:r w:rsidRPr="00E45191">
        <w:t>hat</w:t>
      </w:r>
      <w:r>
        <w:t xml:space="preserve"> are the </w:t>
      </w:r>
      <w:r w:rsidRPr="00E45191">
        <w:t>legal and regulatory notifications</w:t>
      </w:r>
      <w:r>
        <w:t xml:space="preserve"> </w:t>
      </w:r>
      <w:r w:rsidRPr="00E45191">
        <w:t>required</w:t>
      </w:r>
      <w:r>
        <w:t xml:space="preserve"> in this scenario</w:t>
      </w:r>
      <w:r w:rsidRPr="00E45191">
        <w:t>?</w:t>
      </w:r>
    </w:p>
    <w:p w14:paraId="2E8DE45C" w14:textId="11A05D14" w:rsidR="00A84F53" w:rsidRDefault="00A84F53" w:rsidP="00A84F53">
      <w:pPr>
        <w:pStyle w:val="ListParagraph"/>
        <w:widowControl w:val="0"/>
        <w:numPr>
          <w:ilvl w:val="1"/>
          <w:numId w:val="53"/>
        </w:numPr>
        <w:autoSpaceDE w:val="0"/>
        <w:autoSpaceDN w:val="0"/>
        <w:spacing w:after="60"/>
        <w:ind w:left="1080" w:right="274"/>
        <w:contextualSpacing w:val="0"/>
        <w:jc w:val="both"/>
      </w:pPr>
      <w:r>
        <w:t xml:space="preserve">Which </w:t>
      </w:r>
      <w:r w:rsidR="00B61B28">
        <w:t>Defense</w:t>
      </w:r>
      <w:r w:rsidR="00A96BFD">
        <w:t xml:space="preserve"> Federal Acquisition Regulation S</w:t>
      </w:r>
      <w:r w:rsidR="006D5148">
        <w:t>upplement</w:t>
      </w:r>
      <w:r w:rsidR="00A96BFD">
        <w:t xml:space="preserve"> (</w:t>
      </w:r>
      <w:r>
        <w:t>DFARS</w:t>
      </w:r>
      <w:r w:rsidR="00A96BFD">
        <w:t>)</w:t>
      </w:r>
      <w:r>
        <w:t xml:space="preserve"> based reporting requirements apply</w:t>
      </w:r>
      <w:r w:rsidRPr="00E32D33">
        <w:t>?</w:t>
      </w:r>
    </w:p>
    <w:p w14:paraId="6E04ADAF" w14:textId="608A9F11" w:rsidR="00A84F53" w:rsidRDefault="00A84F53" w:rsidP="00A84F53">
      <w:pPr>
        <w:pStyle w:val="ListParagraph"/>
        <w:widowControl w:val="0"/>
        <w:numPr>
          <w:ilvl w:val="1"/>
          <w:numId w:val="53"/>
        </w:numPr>
        <w:autoSpaceDE w:val="0"/>
        <w:autoSpaceDN w:val="0"/>
        <w:spacing w:after="60"/>
        <w:ind w:left="1080" w:right="274"/>
        <w:contextualSpacing w:val="0"/>
        <w:jc w:val="both"/>
      </w:pPr>
      <w:r w:rsidRPr="00E45191">
        <w:t>When would notifications be made</w:t>
      </w:r>
      <w:r>
        <w:t>,</w:t>
      </w:r>
      <w:r w:rsidRPr="00E45191">
        <w:t xml:space="preserve"> and who is responsible for making the notifications?</w:t>
      </w:r>
    </w:p>
    <w:p w14:paraId="0AFEF38B" w14:textId="109D12EF" w:rsidR="0075506F" w:rsidRPr="002B423B" w:rsidRDefault="0075506F" w:rsidP="0075506F">
      <w:pPr>
        <w:pStyle w:val="ListParagraph"/>
        <w:widowControl w:val="0"/>
        <w:numPr>
          <w:ilvl w:val="0"/>
          <w:numId w:val="53"/>
        </w:numPr>
        <w:autoSpaceDE w:val="0"/>
        <w:autoSpaceDN w:val="0"/>
        <w:spacing w:after="60"/>
        <w:ind w:left="360" w:right="274"/>
        <w:contextualSpacing w:val="0"/>
        <w:jc w:val="both"/>
        <w:rPr>
          <w:rStyle w:val="normaltextrun"/>
        </w:rPr>
      </w:pPr>
      <w:r>
        <w:t xml:space="preserve">What information are you sharing internally (e.g., employees, leadership)? </w:t>
      </w:r>
    </w:p>
    <w:p w14:paraId="6631BC64" w14:textId="7A0419AE" w:rsidR="00676CB4" w:rsidRPr="00633C81" w:rsidRDefault="00676CB4" w:rsidP="009720FD">
      <w:pPr>
        <w:pStyle w:val="Heading3"/>
        <w:spacing w:before="120"/>
        <w:jc w:val="both"/>
        <w:rPr>
          <w:i w:val="0"/>
        </w:rPr>
      </w:pPr>
      <w:r w:rsidRPr="00633C81">
        <w:rPr>
          <w:bCs/>
          <w:i w:val="0"/>
        </w:rPr>
        <w:t xml:space="preserve">Day </w:t>
      </w:r>
      <w:r w:rsidR="00D31E90">
        <w:rPr>
          <w:bCs/>
          <w:i w:val="0"/>
        </w:rPr>
        <w:t>33</w:t>
      </w:r>
      <w:r w:rsidR="0058244A">
        <w:rPr>
          <w:bCs/>
          <w:i w:val="0"/>
        </w:rPr>
        <w:t xml:space="preserve"> </w:t>
      </w:r>
    </w:p>
    <w:p w14:paraId="184D3687" w14:textId="77777777" w:rsidR="00620CE2" w:rsidRDefault="00D31E90" w:rsidP="00547E6C">
      <w:pPr>
        <w:pStyle w:val="InjectDQHeading"/>
        <w:spacing w:before="0" w:line="276" w:lineRule="auto"/>
        <w:ind w:left="0"/>
        <w:rPr>
          <w:rFonts w:ascii="Franklin Gothic Book" w:hAnsi="Franklin Gothic Book"/>
          <w:noProof w:val="0"/>
          <w:color w:val="auto"/>
          <w:sz w:val="22"/>
          <w:szCs w:val="22"/>
        </w:rPr>
      </w:pPr>
      <w:r w:rsidRPr="00D31E90">
        <w:rPr>
          <w:rFonts w:ascii="Franklin Gothic Book" w:hAnsi="Franklin Gothic Book"/>
          <w:noProof w:val="0"/>
          <w:color w:val="auto"/>
          <w:sz w:val="22"/>
          <w:szCs w:val="22"/>
        </w:rPr>
        <w:t>Partners/customers reach out to request details regarding the stolen data and your organization’s planned next steps. They state one of your employees warned them</w:t>
      </w:r>
      <w:r w:rsidR="00146F2A">
        <w:rPr>
          <w:rFonts w:ascii="Franklin Gothic Book" w:hAnsi="Franklin Gothic Book"/>
          <w:noProof w:val="0"/>
          <w:color w:val="auto"/>
          <w:sz w:val="22"/>
          <w:szCs w:val="22"/>
        </w:rPr>
        <w:t xml:space="preserve"> that</w:t>
      </w:r>
      <w:r w:rsidRPr="00D31E90">
        <w:rPr>
          <w:rFonts w:ascii="Franklin Gothic Book" w:hAnsi="Franklin Gothic Book"/>
          <w:noProof w:val="0"/>
          <w:color w:val="auto"/>
          <w:sz w:val="22"/>
          <w:szCs w:val="22"/>
        </w:rPr>
        <w:t xml:space="preserve"> data related to their contract</w:t>
      </w:r>
      <w:r w:rsidR="00146F2A">
        <w:rPr>
          <w:rFonts w:ascii="Franklin Gothic Book" w:hAnsi="Franklin Gothic Book"/>
          <w:noProof w:val="0"/>
          <w:color w:val="auto"/>
          <w:sz w:val="22"/>
          <w:szCs w:val="22"/>
        </w:rPr>
        <w:t>s</w:t>
      </w:r>
      <w:r w:rsidRPr="00D31E90">
        <w:rPr>
          <w:rFonts w:ascii="Franklin Gothic Book" w:hAnsi="Franklin Gothic Book"/>
          <w:noProof w:val="0"/>
          <w:color w:val="auto"/>
          <w:sz w:val="22"/>
          <w:szCs w:val="22"/>
        </w:rPr>
        <w:t xml:space="preserve"> may have been compromised.</w:t>
      </w:r>
    </w:p>
    <w:p w14:paraId="6166AF59" w14:textId="1CD7E8C2" w:rsidR="0043458A" w:rsidRPr="00620CE2" w:rsidRDefault="0043458A" w:rsidP="00F8469C">
      <w:pPr>
        <w:pStyle w:val="ListParagraph"/>
        <w:widowControl w:val="0"/>
        <w:numPr>
          <w:ilvl w:val="0"/>
          <w:numId w:val="53"/>
        </w:numPr>
        <w:autoSpaceDE w:val="0"/>
        <w:autoSpaceDN w:val="0"/>
        <w:spacing w:after="60"/>
        <w:ind w:left="360" w:right="274"/>
        <w:contextualSpacing w:val="0"/>
        <w:jc w:val="both"/>
      </w:pPr>
      <w:r w:rsidRPr="00620CE2">
        <w:t>What information are you sharing externally (e.g., customers, vendors)?</w:t>
      </w:r>
    </w:p>
    <w:p w14:paraId="3B61C438" w14:textId="77777777" w:rsidR="0043458A" w:rsidRDefault="0043458A" w:rsidP="0024782B">
      <w:pPr>
        <w:pStyle w:val="ListParagraph"/>
        <w:widowControl w:val="0"/>
        <w:numPr>
          <w:ilvl w:val="1"/>
          <w:numId w:val="53"/>
        </w:numPr>
        <w:autoSpaceDE w:val="0"/>
        <w:autoSpaceDN w:val="0"/>
        <w:spacing w:after="60"/>
        <w:ind w:left="1080" w:right="274"/>
        <w:contextualSpacing w:val="0"/>
        <w:jc w:val="both"/>
      </w:pPr>
      <w:r>
        <w:t>What sector partners do you collaborate with before, during, and after a cybersecurity incident?</w:t>
      </w:r>
    </w:p>
    <w:p w14:paraId="30B17ED9" w14:textId="04DBBDDD" w:rsidR="0043458A" w:rsidRDefault="0043458A" w:rsidP="0024782B">
      <w:pPr>
        <w:pStyle w:val="ListParagraph"/>
        <w:widowControl w:val="0"/>
        <w:numPr>
          <w:ilvl w:val="1"/>
          <w:numId w:val="53"/>
        </w:numPr>
        <w:autoSpaceDE w:val="0"/>
        <w:autoSpaceDN w:val="0"/>
        <w:spacing w:after="60"/>
        <w:ind w:left="1080" w:right="274"/>
        <w:contextualSpacing w:val="0"/>
        <w:jc w:val="both"/>
      </w:pPr>
      <w:r>
        <w:t xml:space="preserve">What actions can your organization take to mitigate reputational impacts </w:t>
      </w:r>
      <w:r w:rsidR="00ED3466">
        <w:t>caused by</w:t>
      </w:r>
      <w:r>
        <w:t xml:space="preserve"> these incidents?</w:t>
      </w:r>
    </w:p>
    <w:p w14:paraId="4F1FF98B" w14:textId="25B3AC31" w:rsidR="00676CB4" w:rsidRPr="00633C81" w:rsidRDefault="00676CB4" w:rsidP="009720FD">
      <w:pPr>
        <w:pStyle w:val="Heading3"/>
        <w:keepNext/>
        <w:keepLines/>
        <w:spacing w:before="120"/>
        <w:jc w:val="both"/>
        <w:rPr>
          <w:i w:val="0"/>
        </w:rPr>
      </w:pPr>
      <w:r w:rsidRPr="00633C81">
        <w:rPr>
          <w:bCs/>
          <w:i w:val="0"/>
        </w:rPr>
        <w:t xml:space="preserve">Day </w:t>
      </w:r>
      <w:r w:rsidR="0092355A">
        <w:rPr>
          <w:bCs/>
          <w:i w:val="0"/>
        </w:rPr>
        <w:t>50</w:t>
      </w:r>
    </w:p>
    <w:p w14:paraId="3C80F1FE" w14:textId="52AE29A7" w:rsidR="00121161" w:rsidRPr="00B912AB" w:rsidRDefault="0092355A" w:rsidP="00ED049E">
      <w:pPr>
        <w:pStyle w:val="InjectDQHeading"/>
        <w:spacing w:before="0" w:line="276" w:lineRule="auto"/>
        <w:ind w:left="0"/>
        <w:rPr>
          <w:rFonts w:ascii="Franklin Gothic Book" w:hAnsi="Franklin Gothic Book"/>
          <w:noProof w:val="0"/>
          <w:color w:val="auto"/>
          <w:sz w:val="22"/>
          <w:szCs w:val="22"/>
        </w:rPr>
      </w:pPr>
      <w:r>
        <w:rPr>
          <w:rFonts w:ascii="Franklin Gothic Book" w:hAnsi="Franklin Gothic Book"/>
          <w:noProof w:val="0"/>
          <w:color w:val="auto"/>
          <w:sz w:val="22"/>
          <w:szCs w:val="22"/>
        </w:rPr>
        <w:t>Post incident forensics</w:t>
      </w:r>
      <w:r w:rsidRPr="002F6FF9">
        <w:rPr>
          <w:rFonts w:ascii="Franklin Gothic Book" w:hAnsi="Franklin Gothic Book"/>
          <w:noProof w:val="0"/>
          <w:color w:val="auto"/>
          <w:sz w:val="22"/>
          <w:szCs w:val="22"/>
        </w:rPr>
        <w:t xml:space="preserve"> confirm</w:t>
      </w:r>
      <w:r>
        <w:rPr>
          <w:rFonts w:ascii="Franklin Gothic Book" w:hAnsi="Franklin Gothic Book"/>
          <w:noProof w:val="0"/>
          <w:color w:val="auto"/>
          <w:sz w:val="22"/>
          <w:szCs w:val="22"/>
        </w:rPr>
        <w:t xml:space="preserve"> that</w:t>
      </w:r>
      <w:r w:rsidRPr="002F6FF9">
        <w:rPr>
          <w:rFonts w:ascii="Franklin Gothic Book" w:hAnsi="Franklin Gothic Book"/>
          <w:noProof w:val="0"/>
          <w:color w:val="auto"/>
          <w:sz w:val="22"/>
          <w:szCs w:val="22"/>
        </w:rPr>
        <w:t xml:space="preserve"> attackers gained access to systems via stolen credentials. Once in the system, the malware initiated a worm that replicated and spread through</w:t>
      </w:r>
      <w:r w:rsidR="00DD3F02">
        <w:rPr>
          <w:rFonts w:ascii="Franklin Gothic Book" w:hAnsi="Franklin Gothic Book"/>
          <w:noProof w:val="0"/>
          <w:color w:val="auto"/>
          <w:sz w:val="22"/>
          <w:szCs w:val="22"/>
        </w:rPr>
        <w:t>out</w:t>
      </w:r>
      <w:r w:rsidRPr="002F6FF9">
        <w:rPr>
          <w:rFonts w:ascii="Franklin Gothic Book" w:hAnsi="Franklin Gothic Book"/>
          <w:noProof w:val="0"/>
          <w:color w:val="auto"/>
          <w:sz w:val="22"/>
          <w:szCs w:val="22"/>
        </w:rPr>
        <w:t xml:space="preserve"> the system, targeting, exfiltrating, and deleting multiple types of files.</w:t>
      </w:r>
      <w:r w:rsidR="001E77A4">
        <w:rPr>
          <w:rStyle w:val="FootnoteReference"/>
          <w:rFonts w:ascii="Franklin Gothic Book" w:hAnsi="Franklin Gothic Book"/>
          <w:noProof w:val="0"/>
          <w:color w:val="auto"/>
          <w:sz w:val="22"/>
          <w:szCs w:val="22"/>
        </w:rPr>
        <w:footnoteReference w:id="12"/>
      </w:r>
    </w:p>
    <w:p w14:paraId="3467C5A6" w14:textId="77777777" w:rsidR="00B912AB" w:rsidRDefault="00676CB4" w:rsidP="009720FD">
      <w:pPr>
        <w:pStyle w:val="Heading3"/>
        <w:keepNext/>
        <w:keepLines/>
        <w:spacing w:before="120"/>
        <w:jc w:val="both"/>
        <w:rPr>
          <w:bCs/>
          <w:i w:val="0"/>
        </w:rPr>
      </w:pPr>
      <w:bookmarkStart w:id="60" w:name="_Hlk161991137"/>
      <w:r w:rsidRPr="00633C81">
        <w:rPr>
          <w:bCs/>
          <w:i w:val="0"/>
        </w:rPr>
        <w:lastRenderedPageBreak/>
        <w:t xml:space="preserve">Day </w:t>
      </w:r>
      <w:r w:rsidR="00B912AB">
        <w:rPr>
          <w:bCs/>
          <w:i w:val="0"/>
        </w:rPr>
        <w:t>60</w:t>
      </w:r>
    </w:p>
    <w:p w14:paraId="1542FE6F" w14:textId="5C6778EA" w:rsidR="00A04669" w:rsidRPr="005B09B2" w:rsidRDefault="00DD74A9" w:rsidP="005B09B2">
      <w:pPr>
        <w:pStyle w:val="Heading3"/>
        <w:keepNext/>
        <w:keepLines/>
        <w:spacing w:after="120" w:line="276" w:lineRule="auto"/>
        <w:jc w:val="both"/>
        <w:rPr>
          <w:rFonts w:ascii="Franklin Gothic Book" w:eastAsia="Arial" w:hAnsi="Franklin Gothic Book" w:cs="Arial"/>
          <w:i w:val="0"/>
          <w:color w:val="auto"/>
          <w:sz w:val="22"/>
          <w:szCs w:val="22"/>
        </w:rPr>
      </w:pPr>
      <w:r>
        <w:rPr>
          <w:rFonts w:ascii="Franklin Gothic Book" w:eastAsia="Arial" w:hAnsi="Franklin Gothic Book" w:cs="Arial"/>
          <w:i w:val="0"/>
          <w:color w:val="auto"/>
          <w:sz w:val="22"/>
          <w:szCs w:val="22"/>
        </w:rPr>
        <w:t>DoD</w:t>
      </w:r>
      <w:r w:rsidR="00B912AB" w:rsidRPr="00B912AB">
        <w:rPr>
          <w:rFonts w:ascii="Franklin Gothic Book" w:eastAsia="Arial" w:hAnsi="Franklin Gothic Book" w:cs="Arial"/>
          <w:i w:val="0"/>
          <w:color w:val="auto"/>
          <w:sz w:val="22"/>
          <w:szCs w:val="22"/>
        </w:rPr>
        <w:t xml:space="preserve"> </w:t>
      </w:r>
      <w:bookmarkEnd w:id="60"/>
      <w:r w:rsidR="00E32D33">
        <w:rPr>
          <w:rFonts w:ascii="Franklin Gothic Book" w:eastAsia="Arial" w:hAnsi="Franklin Gothic Book" w:cs="Arial"/>
          <w:i w:val="0"/>
          <w:color w:val="auto"/>
          <w:sz w:val="22"/>
          <w:szCs w:val="22"/>
        </w:rPr>
        <w:t xml:space="preserve">requests the </w:t>
      </w:r>
      <w:r w:rsidR="00D65C6F">
        <w:rPr>
          <w:rFonts w:ascii="Franklin Gothic Book" w:eastAsia="Arial" w:hAnsi="Franklin Gothic Book" w:cs="Arial"/>
          <w:i w:val="0"/>
          <w:color w:val="auto"/>
          <w:sz w:val="22"/>
          <w:szCs w:val="22"/>
        </w:rPr>
        <w:t>artifacts/</w:t>
      </w:r>
      <w:r w:rsidR="00AB3C24">
        <w:rPr>
          <w:rFonts w:ascii="Franklin Gothic Book" w:eastAsia="Arial" w:hAnsi="Franklin Gothic Book" w:cs="Arial"/>
          <w:i w:val="0"/>
          <w:color w:val="auto"/>
          <w:sz w:val="22"/>
          <w:szCs w:val="22"/>
        </w:rPr>
        <w:t>evidence</w:t>
      </w:r>
      <w:r w:rsidR="00E32D33">
        <w:rPr>
          <w:rFonts w:ascii="Franklin Gothic Book" w:eastAsia="Arial" w:hAnsi="Franklin Gothic Book" w:cs="Arial"/>
          <w:i w:val="0"/>
          <w:color w:val="auto"/>
          <w:sz w:val="22"/>
          <w:szCs w:val="22"/>
        </w:rPr>
        <w:t xml:space="preserve"> associated with the event to conduct a </w:t>
      </w:r>
      <w:r w:rsidR="00A555D0">
        <w:rPr>
          <w:rFonts w:ascii="Franklin Gothic Book" w:eastAsia="Arial" w:hAnsi="Franklin Gothic Book" w:cs="Arial"/>
          <w:i w:val="0"/>
          <w:color w:val="auto"/>
          <w:sz w:val="22"/>
          <w:szCs w:val="22"/>
        </w:rPr>
        <w:t>d</w:t>
      </w:r>
      <w:r w:rsidR="00E32D33">
        <w:rPr>
          <w:rFonts w:ascii="Franklin Gothic Book" w:eastAsia="Arial" w:hAnsi="Franklin Gothic Book" w:cs="Arial"/>
          <w:i w:val="0"/>
          <w:color w:val="auto"/>
          <w:sz w:val="22"/>
          <w:szCs w:val="22"/>
        </w:rPr>
        <w:t xml:space="preserve">amage </w:t>
      </w:r>
      <w:r w:rsidR="00A555D0">
        <w:rPr>
          <w:rFonts w:ascii="Franklin Gothic Book" w:eastAsia="Arial" w:hAnsi="Franklin Gothic Book" w:cs="Arial"/>
          <w:i w:val="0"/>
          <w:color w:val="auto"/>
          <w:sz w:val="22"/>
          <w:szCs w:val="22"/>
        </w:rPr>
        <w:t>a</w:t>
      </w:r>
      <w:r w:rsidR="00E32D33">
        <w:rPr>
          <w:rFonts w:ascii="Franklin Gothic Book" w:eastAsia="Arial" w:hAnsi="Franklin Gothic Book" w:cs="Arial"/>
          <w:i w:val="0"/>
          <w:color w:val="auto"/>
          <w:sz w:val="22"/>
          <w:szCs w:val="22"/>
        </w:rPr>
        <w:t>ssessment</w:t>
      </w:r>
      <w:r w:rsidR="00A67114">
        <w:rPr>
          <w:rFonts w:ascii="Franklin Gothic Book" w:eastAsia="Arial" w:hAnsi="Franklin Gothic Book" w:cs="Arial"/>
          <w:i w:val="0"/>
          <w:color w:val="auto"/>
          <w:sz w:val="22"/>
          <w:szCs w:val="22"/>
        </w:rPr>
        <w:t xml:space="preserve"> after your organization reported the incident in </w:t>
      </w:r>
      <w:r>
        <w:rPr>
          <w:rFonts w:ascii="Franklin Gothic Book" w:eastAsia="Arial" w:hAnsi="Franklin Gothic Book" w:cs="Arial"/>
          <w:i w:val="0"/>
          <w:color w:val="auto"/>
          <w:sz w:val="22"/>
          <w:szCs w:val="22"/>
        </w:rPr>
        <w:t xml:space="preserve">accordance </w:t>
      </w:r>
      <w:r w:rsidR="00A67114">
        <w:rPr>
          <w:rFonts w:ascii="Franklin Gothic Book" w:eastAsia="Arial" w:hAnsi="Franklin Gothic Book" w:cs="Arial"/>
          <w:i w:val="0"/>
          <w:color w:val="auto"/>
          <w:sz w:val="22"/>
          <w:szCs w:val="22"/>
        </w:rPr>
        <w:t>with DFARS 252.204-7012</w:t>
      </w:r>
      <w:r w:rsidR="00B912AB" w:rsidRPr="00B912AB">
        <w:rPr>
          <w:rFonts w:ascii="Franklin Gothic Book" w:eastAsia="Arial" w:hAnsi="Franklin Gothic Book" w:cs="Arial"/>
          <w:i w:val="0"/>
          <w:color w:val="auto"/>
          <w:sz w:val="22"/>
          <w:szCs w:val="22"/>
        </w:rPr>
        <w:t>.</w:t>
      </w:r>
      <w:r w:rsidR="0083101F">
        <w:rPr>
          <w:rStyle w:val="FootnoteReference"/>
          <w:rFonts w:ascii="Franklin Gothic Book" w:eastAsia="Arial" w:hAnsi="Franklin Gothic Book" w:cs="Arial"/>
          <w:i w:val="0"/>
          <w:color w:val="auto"/>
          <w:sz w:val="22"/>
          <w:szCs w:val="22"/>
        </w:rPr>
        <w:footnoteReference w:id="13"/>
      </w:r>
    </w:p>
    <w:p w14:paraId="724E12D4" w14:textId="38DEFA12" w:rsidR="00A51F67" w:rsidRDefault="00A67114" w:rsidP="0024782B">
      <w:pPr>
        <w:pStyle w:val="ListParagraph"/>
        <w:widowControl w:val="0"/>
        <w:numPr>
          <w:ilvl w:val="0"/>
          <w:numId w:val="53"/>
        </w:numPr>
        <w:autoSpaceDE w:val="0"/>
        <w:autoSpaceDN w:val="0"/>
        <w:spacing w:after="60"/>
        <w:ind w:left="360" w:right="274"/>
        <w:contextualSpacing w:val="0"/>
        <w:jc w:val="both"/>
      </w:pPr>
      <w:r w:rsidRPr="00A67114">
        <w:t>Is your organization prepared to provide images of all known affected information systems and all relevant monitoring/packet capture data?</w:t>
      </w:r>
    </w:p>
    <w:p w14:paraId="3835360B" w14:textId="77777777" w:rsidR="00A51F67" w:rsidRDefault="00A51F67" w:rsidP="0024782B">
      <w:pPr>
        <w:pStyle w:val="ListParagraph"/>
        <w:widowControl w:val="0"/>
        <w:numPr>
          <w:ilvl w:val="0"/>
          <w:numId w:val="53"/>
        </w:numPr>
        <w:autoSpaceDE w:val="0"/>
        <w:autoSpaceDN w:val="0"/>
        <w:spacing w:after="60"/>
        <w:ind w:left="360" w:right="274"/>
        <w:contextualSpacing w:val="0"/>
        <w:jc w:val="both"/>
      </w:pPr>
      <w:r>
        <w:t>How sufficient are your organization’s current internal resources for responding to the cyber incidents in this scenario?</w:t>
      </w:r>
    </w:p>
    <w:p w14:paraId="6C67148B" w14:textId="77777777" w:rsidR="00A51F67" w:rsidRDefault="00A51F67" w:rsidP="0024782B">
      <w:pPr>
        <w:pStyle w:val="ListParagraph"/>
        <w:widowControl w:val="0"/>
        <w:numPr>
          <w:ilvl w:val="1"/>
          <w:numId w:val="53"/>
        </w:numPr>
        <w:autoSpaceDE w:val="0"/>
        <w:autoSpaceDN w:val="0"/>
        <w:spacing w:after="60"/>
        <w:ind w:left="1080" w:right="274"/>
        <w:contextualSpacing w:val="0"/>
        <w:jc w:val="both"/>
      </w:pPr>
      <w:r>
        <w:t xml:space="preserve">What additional resources outside of your organization are necessary for responding to the cyber incident?  </w:t>
      </w:r>
    </w:p>
    <w:p w14:paraId="498BFC73" w14:textId="77777777" w:rsidR="00A51F67" w:rsidRDefault="00A51F67" w:rsidP="00412FFC">
      <w:pPr>
        <w:pStyle w:val="ListParagraph"/>
        <w:widowControl w:val="0"/>
        <w:numPr>
          <w:ilvl w:val="1"/>
          <w:numId w:val="53"/>
        </w:numPr>
        <w:autoSpaceDE w:val="0"/>
        <w:autoSpaceDN w:val="0"/>
        <w:spacing w:after="60"/>
        <w:ind w:left="1080" w:right="274"/>
        <w:contextualSpacing w:val="0"/>
        <w:jc w:val="both"/>
      </w:pPr>
      <w:r>
        <w:t xml:space="preserve">What are the processes or procedures for requesting additional resources? </w:t>
      </w:r>
    </w:p>
    <w:p w14:paraId="1A60AD9C" w14:textId="68901AC9" w:rsidR="00A51F67" w:rsidRDefault="00A51F67" w:rsidP="003B4D22">
      <w:pPr>
        <w:pStyle w:val="ListParagraph"/>
        <w:widowControl w:val="0"/>
        <w:numPr>
          <w:ilvl w:val="1"/>
          <w:numId w:val="53"/>
        </w:numPr>
        <w:autoSpaceDE w:val="0"/>
        <w:autoSpaceDN w:val="0"/>
        <w:spacing w:after="60"/>
        <w:ind w:left="1080" w:right="274"/>
        <w:contextualSpacing w:val="0"/>
        <w:jc w:val="both"/>
      </w:pPr>
      <w:r>
        <w:t xml:space="preserve">What external partners (e.g., </w:t>
      </w:r>
      <w:r w:rsidR="00A67114">
        <w:t xml:space="preserve">DoD, </w:t>
      </w:r>
      <w:r>
        <w:t>CISA, FBI, incident response vendors) would you contact for assistance?</w:t>
      </w:r>
    </w:p>
    <w:p w14:paraId="09F0E762" w14:textId="77777777" w:rsidR="00A51F67" w:rsidRDefault="00A51F67" w:rsidP="0024782B">
      <w:pPr>
        <w:pStyle w:val="ListParagraph"/>
        <w:widowControl w:val="0"/>
        <w:numPr>
          <w:ilvl w:val="0"/>
          <w:numId w:val="53"/>
        </w:numPr>
        <w:autoSpaceDE w:val="0"/>
        <w:autoSpaceDN w:val="0"/>
        <w:spacing w:after="60"/>
        <w:ind w:left="360" w:right="274"/>
        <w:contextualSpacing w:val="0"/>
        <w:jc w:val="both"/>
      </w:pPr>
      <w:r w:rsidRPr="00E53CC1">
        <w:t>How do you determine a cyber event/incident is over?</w:t>
      </w:r>
    </w:p>
    <w:p w14:paraId="79E9466E" w14:textId="0478CD50" w:rsidR="00A51F67" w:rsidRPr="00B12650" w:rsidRDefault="00A51F67" w:rsidP="0024782B">
      <w:pPr>
        <w:pStyle w:val="ListParagraph"/>
        <w:widowControl w:val="0"/>
        <w:numPr>
          <w:ilvl w:val="0"/>
          <w:numId w:val="53"/>
        </w:numPr>
        <w:autoSpaceDE w:val="0"/>
        <w:autoSpaceDN w:val="0"/>
        <w:spacing w:after="60"/>
        <w:ind w:left="360" w:right="274"/>
        <w:contextualSpacing w:val="0"/>
        <w:jc w:val="both"/>
      </w:pPr>
      <w:r w:rsidRPr="00B12650">
        <w:t xml:space="preserve">Based on the discussion, what changes will you implement to increase the resilience of your organization against future </w:t>
      </w:r>
      <w:r w:rsidR="00DD74A9">
        <w:t>incidents</w:t>
      </w:r>
      <w:r w:rsidRPr="00B12650">
        <w:t>?</w:t>
      </w:r>
    </w:p>
    <w:p w14:paraId="053FF422" w14:textId="77777777" w:rsidR="00A51F67" w:rsidRDefault="00A51F67" w:rsidP="0024782B">
      <w:pPr>
        <w:pStyle w:val="InjectDQHeading"/>
        <w:spacing w:before="0" w:after="60" w:line="276" w:lineRule="auto"/>
        <w:ind w:left="0"/>
        <w:rPr>
          <w:rFonts w:ascii="Franklin Gothic Book" w:hAnsi="Franklin Gothic Book"/>
          <w:noProof w:val="0"/>
          <w:color w:val="auto"/>
          <w:sz w:val="22"/>
          <w:szCs w:val="22"/>
        </w:rPr>
      </w:pPr>
    </w:p>
    <w:p w14:paraId="4F0FE3BA" w14:textId="0CF32478" w:rsidR="00A52A5B" w:rsidRPr="00A51F67" w:rsidRDefault="00A52A5B" w:rsidP="00A51F67">
      <w:pPr>
        <w:pStyle w:val="InjectDQHeading"/>
        <w:spacing w:before="0" w:after="60" w:line="276" w:lineRule="auto"/>
        <w:ind w:left="0"/>
        <w:rPr>
          <w:rFonts w:ascii="Franklin Gothic Book" w:hAnsi="Franklin Gothic Book"/>
          <w:noProof w:val="0"/>
          <w:color w:val="auto"/>
          <w:sz w:val="22"/>
          <w:szCs w:val="22"/>
        </w:rPr>
      </w:pP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D13241">
          <w:footerReference w:type="default" r:id="rId26"/>
          <w:pgSz w:w="12240" w:h="15840" w:code="1"/>
          <w:pgMar w:top="1440" w:right="1440" w:bottom="1440" w:left="1440" w:header="432" w:footer="720" w:gutter="0"/>
          <w:cols w:space="720"/>
          <w:docGrid w:linePitch="360"/>
        </w:sectPr>
      </w:pPr>
      <w:bookmarkStart w:id="61" w:name="_Toc16683360"/>
      <w:bookmarkStart w:id="62" w:name="_Toc20732682"/>
    </w:p>
    <w:p w14:paraId="6D2A805D" w14:textId="41D19052" w:rsidR="006E245C" w:rsidRPr="008E4AE7" w:rsidRDefault="006E245C" w:rsidP="00086C6E">
      <w:pPr>
        <w:pStyle w:val="Heading1"/>
        <w:spacing w:line="276" w:lineRule="auto"/>
      </w:pPr>
      <w:bookmarkStart w:id="63" w:name="_Toc164241378"/>
      <w:r>
        <w:lastRenderedPageBreak/>
        <w:t>Appendix A: Additional Discussion Questions</w:t>
      </w:r>
      <w:bookmarkEnd w:id="63"/>
    </w:p>
    <w:bookmarkEnd w:id="61"/>
    <w:bookmarkEnd w:id="62"/>
    <w:p w14:paraId="1E1C07A1" w14:textId="05D32B41" w:rsidR="00BA22F6" w:rsidRPr="00ED049E" w:rsidRDefault="00883909" w:rsidP="009E4A76">
      <w:pPr>
        <w:spacing w:after="160" w:line="259" w:lineRule="auto"/>
        <w:jc w:val="both"/>
        <w:rPr>
          <w:color w:val="FF0000"/>
        </w:rPr>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w:t>
      </w:r>
      <w:r w:rsidRPr="003723CE">
        <w:rPr>
          <w:b/>
          <w:bCs/>
        </w:rPr>
        <w:t xml:space="preserve"> </w:t>
      </w:r>
      <w:r w:rsidRPr="003723CE">
        <w:rPr>
          <w:b/>
          <w:bCs/>
          <w:i/>
        </w:rPr>
        <w:t>This instructional pa</w:t>
      </w:r>
      <w:r w:rsidR="00B9768E" w:rsidRPr="003723CE">
        <w:rPr>
          <w:b/>
          <w:bCs/>
          <w:i/>
        </w:rPr>
        <w:t>ragraph</w:t>
      </w:r>
      <w:r w:rsidRPr="003723CE">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69238495" w:rsidR="00E336CF" w:rsidRDefault="00E336CF" w:rsidP="00D01E4B">
      <w:pPr>
        <w:pStyle w:val="ListParagraph"/>
        <w:keepNext/>
        <w:numPr>
          <w:ilvl w:val="0"/>
          <w:numId w:val="44"/>
        </w:numPr>
        <w:spacing w:after="60"/>
        <w:contextualSpacing w:val="0"/>
        <w:jc w:val="both"/>
      </w:pPr>
      <w:r>
        <w:t xml:space="preserve">Describe your organization’s review process for your CIRP.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F25041">
      <w:pPr>
        <w:pStyle w:val="Heading2"/>
        <w:keepNext/>
        <w:keepLines/>
        <w:jc w:val="both"/>
      </w:pPr>
      <w:r>
        <w:lastRenderedPageBreak/>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Describe your organization’s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46513296"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rsidR="00684626">
        <w:t>required</w:t>
      </w:r>
      <w:r>
        <w:t xml:space="preserve">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F25041">
      <w:pPr>
        <w:pStyle w:val="Heading2"/>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67AD72F1" w:rsidR="0094199F" w:rsidRPr="000C13F9" w:rsidRDefault="0094199F" w:rsidP="001F6FC6">
      <w:pPr>
        <w:numPr>
          <w:ilvl w:val="0"/>
          <w:numId w:val="16"/>
        </w:numPr>
        <w:spacing w:after="60"/>
      </w:pPr>
      <w:r w:rsidRPr="000C13F9">
        <w:t xml:space="preserve">What would trigger the reporting requirements established by </w:t>
      </w:r>
      <w:r w:rsidR="00C83DC0">
        <w:t xml:space="preserve">federal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644B26AC"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rsidR="00C83DC0">
        <w:t>CIRP?</w:t>
      </w:r>
      <w:r w:rsidRPr="000C13F9">
        <w:t xml:space="preserve">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E471D50" w14:textId="35BDBA1F" w:rsidR="00DE62BB" w:rsidRPr="000C13F9" w:rsidRDefault="008B01FB" w:rsidP="00CE64E5">
      <w:pPr>
        <w:pStyle w:val="ListParagraph"/>
        <w:numPr>
          <w:ilvl w:val="0"/>
          <w:numId w:val="36"/>
        </w:numPr>
        <w:spacing w:after="60"/>
        <w:contextualSpacing w:val="0"/>
        <w:jc w:val="both"/>
      </w:pPr>
      <w:r w:rsidRPr="00D95350">
        <w:t xml:space="preserve">How would a </w:t>
      </w:r>
      <w:r w:rsidR="00547E6C">
        <w:t>compromise</w:t>
      </w:r>
      <w:r w:rsidRPr="00D95350">
        <w:t xml:space="preserve"> of </w:t>
      </w:r>
      <w:r w:rsidRPr="00D6660E">
        <w:t>vendor(s)</w:t>
      </w:r>
      <w:r w:rsidRPr="00D95350">
        <w:t xml:space="preserve"> affect </w:t>
      </w:r>
      <w:r w:rsidRPr="00464C1B">
        <w:t>your organization</w:t>
      </w:r>
      <w:r w:rsidRPr="00D95350">
        <w:t xml:space="preserve"> if they have access to your information?</w:t>
      </w:r>
      <w:r w:rsidR="00547E6C">
        <w:t xml:space="preserve"> </w:t>
      </w:r>
    </w:p>
    <w:p w14:paraId="69147149" w14:textId="77777777" w:rsidR="0094199F" w:rsidRDefault="0094199F" w:rsidP="00F25041">
      <w:pPr>
        <w:pStyle w:val="Heading2"/>
        <w:keepNext/>
        <w:keepLines/>
        <w:spacing w:line="276" w:lineRule="auto"/>
        <w:jc w:val="both"/>
      </w:pPr>
      <w:r w:rsidRPr="00994F11">
        <w:lastRenderedPageBreak/>
        <w:t>Recovery</w:t>
      </w:r>
    </w:p>
    <w:p w14:paraId="504AFA0D" w14:textId="5FDC5465" w:rsidR="0094199F" w:rsidRPr="000C13F9" w:rsidRDefault="0094199F" w:rsidP="00ED049E">
      <w:pPr>
        <w:pStyle w:val="ListParagraph"/>
        <w:keepNext/>
        <w:keepLines/>
        <w:numPr>
          <w:ilvl w:val="1"/>
          <w:numId w:val="50"/>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ED049E">
      <w:pPr>
        <w:numPr>
          <w:ilvl w:val="0"/>
          <w:numId w:val="17"/>
        </w:numPr>
        <w:spacing w:after="60"/>
        <w:jc w:val="both"/>
      </w:pPr>
      <w:r w:rsidRPr="000C13F9">
        <w:t>Who makes this decision?</w:t>
      </w:r>
    </w:p>
    <w:p w14:paraId="0C94137D" w14:textId="77777777" w:rsidR="0094199F" w:rsidRPr="000C13F9" w:rsidRDefault="0094199F" w:rsidP="00ED049E">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ED049E">
      <w:pPr>
        <w:pStyle w:val="ListParagraph"/>
        <w:numPr>
          <w:ilvl w:val="1"/>
          <w:numId w:val="50"/>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ED049E">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ED049E">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ED049E">
      <w:pPr>
        <w:numPr>
          <w:ilvl w:val="0"/>
          <w:numId w:val="18"/>
        </w:numPr>
        <w:spacing w:after="60"/>
        <w:jc w:val="both"/>
      </w:pPr>
      <w:r w:rsidRPr="005653A6">
        <w:t xml:space="preserve">What factors do you consider when making these decisions? </w:t>
      </w:r>
    </w:p>
    <w:p w14:paraId="385CBD55" w14:textId="77777777" w:rsidR="0094199F" w:rsidRDefault="0094199F" w:rsidP="00F25041">
      <w:pPr>
        <w:pStyle w:val="Heading2"/>
        <w:jc w:val="both"/>
      </w:pPr>
      <w:bookmarkStart w:id="64"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00E166FB" w:rsidR="00BF50B8" w:rsidRPr="000C13F9" w:rsidRDefault="00BF50B8" w:rsidP="001F6FC6">
      <w:pPr>
        <w:numPr>
          <w:ilvl w:val="0"/>
          <w:numId w:val="19"/>
        </w:numPr>
        <w:spacing w:after="60"/>
        <w:jc w:val="both"/>
      </w:pPr>
      <w:r>
        <w:t>What additional training</w:t>
      </w:r>
      <w:r w:rsidR="00F25041">
        <w:t>/</w:t>
      </w:r>
      <w:r w:rsidR="00707A3B">
        <w:t xml:space="preserve">exercise requirements </w:t>
      </w:r>
      <w:r w:rsidR="00EE3D70">
        <w:t xml:space="preserve">do you require </w:t>
      </w:r>
      <w:r w:rsidR="00707A3B">
        <w:t>for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1F6FC6">
      <w:pPr>
        <w:pStyle w:val="ListParagraph"/>
        <w:numPr>
          <w:ilvl w:val="0"/>
          <w:numId w:val="37"/>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64"/>
    <w:p w14:paraId="3A9C8394" w14:textId="1AEFBCDD" w:rsidR="0094199F" w:rsidRDefault="0094199F" w:rsidP="00F25041">
      <w:pPr>
        <w:pStyle w:val="Heading2"/>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23A9B73E"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7824B5">
        <w:t xml:space="preserve">mergency </w:t>
      </w:r>
      <w:r w:rsidR="00F73A3D">
        <w:t>O</w:t>
      </w:r>
      <w:r w:rsidR="007824B5">
        <w:t xml:space="preserve">perations </w:t>
      </w:r>
      <w:r w:rsidR="00F73A3D">
        <w:t>C</w:t>
      </w:r>
      <w:r w:rsidR="007824B5">
        <w:t>enter</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F25041">
      <w:pPr>
        <w:pStyle w:val="Heading2"/>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F25041">
      <w:pPr>
        <w:pStyle w:val="Heading2"/>
        <w:jc w:val="both"/>
      </w:pPr>
      <w:r>
        <w:t xml:space="preserve">Legal </w:t>
      </w:r>
    </w:p>
    <w:p w14:paraId="54B604EE" w14:textId="169A815C" w:rsidR="0094199F" w:rsidRPr="00E65FAD" w:rsidRDefault="0094199F" w:rsidP="153B248D">
      <w:pPr>
        <w:pStyle w:val="ListParagraph"/>
        <w:numPr>
          <w:ilvl w:val="0"/>
          <w:numId w:val="38"/>
        </w:numPr>
        <w:spacing w:after="60"/>
        <w:contextualSpacing w:val="0"/>
        <w:jc w:val="both"/>
      </w:pPr>
      <w:r>
        <w:t xml:space="preserve">What is the role of the legal </w:t>
      </w:r>
      <w:r w:rsidR="6265390E">
        <w:t>counsel</w:t>
      </w:r>
      <w:r>
        <w:t xml:space="preserve"> during a cyber incident?</w:t>
      </w:r>
    </w:p>
    <w:p w14:paraId="4C3DC541" w14:textId="02CEFA43" w:rsidR="006E1DE5" w:rsidRPr="00766908" w:rsidRDefault="00547E6C" w:rsidP="153B248D">
      <w:pPr>
        <w:pStyle w:val="ListParagraph"/>
        <w:numPr>
          <w:ilvl w:val="0"/>
          <w:numId w:val="38"/>
        </w:numPr>
        <w:spacing w:after="60"/>
        <w:contextualSpacing w:val="0"/>
        <w:jc w:val="both"/>
        <w:rPr>
          <w:color w:val="000000"/>
        </w:rPr>
      </w:pPr>
      <w:r>
        <w:rPr>
          <w:color w:val="000000" w:themeColor="accent5"/>
        </w:rPr>
        <w:t>What</w:t>
      </w:r>
      <w:r w:rsidR="1D5284E4" w:rsidRPr="153B248D">
        <w:rPr>
          <w:color w:val="000000" w:themeColor="accent5"/>
        </w:rPr>
        <w:t xml:space="preserve"> internal</w:t>
      </w:r>
      <w:r w:rsidR="62FADCDF" w:rsidRPr="153B248D">
        <w:rPr>
          <w:color w:val="000000" w:themeColor="accent5"/>
        </w:rPr>
        <w:t xml:space="preserve"> (organizational)</w:t>
      </w:r>
      <w:r w:rsidR="20272E28" w:rsidRPr="153B248D">
        <w:rPr>
          <w:color w:val="000000" w:themeColor="accent5"/>
        </w:rPr>
        <w:t xml:space="preserve"> </w:t>
      </w:r>
      <w:r w:rsidR="490B63CE" w:rsidRPr="153B248D">
        <w:rPr>
          <w:color w:val="000000" w:themeColor="accent5"/>
        </w:rPr>
        <w:t>legal guidance documents</w:t>
      </w:r>
      <w:r>
        <w:rPr>
          <w:color w:val="000000" w:themeColor="accent5"/>
        </w:rPr>
        <w:t xml:space="preserve"> does your organization have</w:t>
      </w:r>
      <w:r w:rsidR="490B63CE" w:rsidRPr="153B248D">
        <w:rPr>
          <w:color w:val="000000" w:themeColor="accent5"/>
        </w:rPr>
        <w:t xml:space="preserve"> </w:t>
      </w:r>
      <w:r w:rsidR="0094199F" w:rsidRPr="153B248D">
        <w:rPr>
          <w:color w:val="000000" w:themeColor="accent5"/>
        </w:rPr>
        <w:t>for</w:t>
      </w:r>
      <w:r w:rsidR="18085178" w:rsidRPr="153B248D">
        <w:rPr>
          <w:color w:val="000000" w:themeColor="accent5"/>
        </w:rPr>
        <w:t xml:space="preserve"> clients to use </w:t>
      </w:r>
      <w:r w:rsidR="5746DECB" w:rsidRPr="153B248D">
        <w:rPr>
          <w:color w:val="000000" w:themeColor="accent5"/>
        </w:rPr>
        <w:t xml:space="preserve">in planning for and </w:t>
      </w:r>
      <w:r w:rsidR="18085178" w:rsidRPr="153B248D">
        <w:rPr>
          <w:color w:val="000000" w:themeColor="accent5"/>
        </w:rPr>
        <w:t>during</w:t>
      </w:r>
      <w:r w:rsidR="0094199F" w:rsidRPr="153B248D">
        <w:rPr>
          <w:color w:val="000000" w:themeColor="accent5"/>
        </w:rPr>
        <w:t xml:space="preserve"> cyber incidents?</w:t>
      </w:r>
    </w:p>
    <w:p w14:paraId="59907BB7" w14:textId="59639EA6" w:rsidR="006E1DE5" w:rsidRPr="00766908" w:rsidRDefault="047128A0" w:rsidP="153B248D">
      <w:pPr>
        <w:pStyle w:val="ListParagraph"/>
        <w:numPr>
          <w:ilvl w:val="0"/>
          <w:numId w:val="38"/>
        </w:numPr>
        <w:spacing w:after="60"/>
        <w:contextualSpacing w:val="0"/>
        <w:jc w:val="both"/>
        <w:rPr>
          <w:color w:val="000000"/>
        </w:rPr>
        <w:sectPr w:rsidR="006E1DE5" w:rsidRPr="00766908" w:rsidSect="00D13241">
          <w:footerReference w:type="default" r:id="rId27"/>
          <w:pgSz w:w="12240" w:h="15840" w:code="1"/>
          <w:pgMar w:top="1440" w:right="1440" w:bottom="1440" w:left="1440" w:header="432" w:footer="720" w:gutter="0"/>
          <w:cols w:space="720"/>
          <w:docGrid w:linePitch="360"/>
        </w:sectPr>
      </w:pPr>
      <w:r w:rsidRPr="153B248D">
        <w:rPr>
          <w:color w:val="000000" w:themeColor="accent5"/>
        </w:rPr>
        <w:t xml:space="preserve">What are some examples of documents </w:t>
      </w:r>
      <w:r w:rsidR="3080C697" w:rsidRPr="153B248D">
        <w:rPr>
          <w:color w:val="000000" w:themeColor="accent5"/>
        </w:rPr>
        <w:t xml:space="preserve">that </w:t>
      </w:r>
      <w:r w:rsidRPr="153B248D">
        <w:rPr>
          <w:color w:val="000000" w:themeColor="accent5"/>
        </w:rPr>
        <w:t xml:space="preserve">you </w:t>
      </w:r>
      <w:r w:rsidR="7DC79C4B" w:rsidRPr="153B248D">
        <w:rPr>
          <w:color w:val="000000" w:themeColor="accent5"/>
        </w:rPr>
        <w:t xml:space="preserve">might </w:t>
      </w:r>
      <w:r w:rsidRPr="153B248D">
        <w:rPr>
          <w:color w:val="000000" w:themeColor="accent5"/>
        </w:rPr>
        <w:t>req</w:t>
      </w:r>
      <w:r w:rsidR="52EE557F" w:rsidRPr="153B248D">
        <w:rPr>
          <w:color w:val="000000" w:themeColor="accent5"/>
        </w:rPr>
        <w:t xml:space="preserve">uest </w:t>
      </w:r>
      <w:r w:rsidR="5AB99095" w:rsidRPr="153B248D">
        <w:rPr>
          <w:color w:val="000000" w:themeColor="accent5"/>
        </w:rPr>
        <w:t xml:space="preserve">your legal counsel to help draft or provide </w:t>
      </w:r>
      <w:r w:rsidR="52EE557F" w:rsidRPr="153B248D">
        <w:rPr>
          <w:color w:val="000000" w:themeColor="accent5"/>
        </w:rPr>
        <w:t>legal review</w:t>
      </w:r>
      <w:r w:rsidR="35C2070B" w:rsidRPr="153B248D">
        <w:rPr>
          <w:color w:val="000000" w:themeColor="accent5"/>
        </w:rPr>
        <w:t xml:space="preserve"> for,</w:t>
      </w:r>
      <w:r w:rsidR="52EE557F" w:rsidRPr="153B248D">
        <w:rPr>
          <w:color w:val="000000" w:themeColor="accent5"/>
        </w:rPr>
        <w:t xml:space="preserve"> in response to a cyber incident?</w:t>
      </w:r>
    </w:p>
    <w:p w14:paraId="3A21B6A1" w14:textId="61BA6C66" w:rsidR="0027555E" w:rsidRDefault="0027555E" w:rsidP="00FC60C5">
      <w:pPr>
        <w:pStyle w:val="Heading1"/>
        <w:spacing w:line="276" w:lineRule="auto"/>
      </w:pPr>
      <w:bookmarkStart w:id="65" w:name="_Toc164241379"/>
      <w:r>
        <w:lastRenderedPageBreak/>
        <w:t xml:space="preserve">Appendix </w:t>
      </w:r>
      <w:r w:rsidR="002803D8">
        <w:t>B</w:t>
      </w:r>
      <w:r>
        <w:t xml:space="preserve">: </w:t>
      </w:r>
      <w:r w:rsidR="00A02BD6">
        <w:t>Case Studies</w:t>
      </w:r>
      <w:bookmarkEnd w:id="65"/>
    </w:p>
    <w:p w14:paraId="29691187" w14:textId="4E9B8723" w:rsidR="00BB3838" w:rsidRDefault="00855068" w:rsidP="00BB3838">
      <w:pPr>
        <w:pStyle w:val="Heading2"/>
      </w:pPr>
      <w:r>
        <w:t>Threat Actors Target Cyber</w:t>
      </w:r>
      <w:r w:rsidR="00EF0940">
        <w:t xml:space="preserve"> </w:t>
      </w:r>
      <w:r w:rsidR="007C23EE">
        <w:t>Activity</w:t>
      </w:r>
      <w:r>
        <w:t xml:space="preserve"> Against US Defense Industrial Base </w:t>
      </w:r>
    </w:p>
    <w:p w14:paraId="3ED23E70" w14:textId="1E9BE486" w:rsidR="00BB3838" w:rsidRPr="00CB6FFE" w:rsidRDefault="00855068" w:rsidP="00BB3838">
      <w:pPr>
        <w:rPr>
          <w:rFonts w:eastAsia="Calibri"/>
          <w:vertAlign w:val="superscript"/>
        </w:rPr>
      </w:pPr>
      <w:r>
        <w:t>On September 7, 2023, Microsoft reported an increase in cyber</w:t>
      </w:r>
      <w:r w:rsidR="007C23EE">
        <w:t xml:space="preserve"> activity</w:t>
      </w:r>
      <w:r>
        <w:t xml:space="preserve"> from threat actors against the US defense industrial base</w:t>
      </w:r>
      <w:r w:rsidR="00BB3838">
        <w:t>.</w:t>
      </w:r>
      <w:r w:rsidR="009F7D66">
        <w:t xml:space="preserve"> Microsoft </w:t>
      </w:r>
      <w:r w:rsidR="00EB5604">
        <w:t xml:space="preserve">noted that </w:t>
      </w:r>
      <w:r w:rsidR="009F7D66">
        <w:t xml:space="preserve">the </w:t>
      </w:r>
      <w:r w:rsidR="00EB5604">
        <w:t>activity for one such group included</w:t>
      </w:r>
      <w:r w:rsidR="009F7D66">
        <w:t xml:space="preserve"> “resource development, collection, initial access, and credential access.”</w:t>
      </w:r>
      <w:r w:rsidR="00E00D0A">
        <w:rPr>
          <w:rStyle w:val="FootnoteReference"/>
        </w:rPr>
        <w:footnoteReference w:id="14"/>
      </w:r>
      <w:r w:rsidR="009F7D66">
        <w:t xml:space="preserve"> </w:t>
      </w:r>
      <w:r w:rsidR="00935219">
        <w:t>The threat groups</w:t>
      </w:r>
      <w:r w:rsidR="003A3157">
        <w:t>,</w:t>
      </w:r>
      <w:r w:rsidR="00935219">
        <w:t xml:space="preserve"> Circle Typhoon, Volt Typhoon, and Mulberry Typhoon</w:t>
      </w:r>
      <w:r w:rsidR="003A3157">
        <w:t>,</w:t>
      </w:r>
      <w:r w:rsidR="00935219">
        <w:t xml:space="preserve"> used multiple attack vectors</w:t>
      </w:r>
      <w:r w:rsidR="00A72375">
        <w:t>,</w:t>
      </w:r>
      <w:r w:rsidR="00935219">
        <w:t xml:space="preserve"> includ</w:t>
      </w:r>
      <w:r w:rsidR="00A72375">
        <w:t>ing</w:t>
      </w:r>
      <w:r w:rsidR="00935219">
        <w:t xml:space="preserve"> zero-day exploit</w:t>
      </w:r>
      <w:r w:rsidR="00C85632">
        <w:t>s</w:t>
      </w:r>
      <w:r w:rsidR="00935219">
        <w:t xml:space="preserve"> targeting </w:t>
      </w:r>
      <w:r w:rsidR="000915B7">
        <w:t xml:space="preserve">small </w:t>
      </w:r>
      <w:r w:rsidR="003A3157">
        <w:t xml:space="preserve">office and home </w:t>
      </w:r>
      <w:r w:rsidR="000915B7">
        <w:t xml:space="preserve">network </w:t>
      </w:r>
      <w:r w:rsidR="00935219">
        <w:t>devices</w:t>
      </w:r>
      <w:r w:rsidR="00A70E7F">
        <w:t xml:space="preserve"> such as routers</w:t>
      </w:r>
      <w:r w:rsidR="001E6D24">
        <w:t>.</w:t>
      </w:r>
      <w:r w:rsidR="007C0B7C">
        <w:t xml:space="preserve"> </w:t>
      </w:r>
      <w:r w:rsidR="001E6D15">
        <w:t>Microsoft suggested mitigation strategies</w:t>
      </w:r>
      <w:r w:rsidR="00A961D9">
        <w:t>,</w:t>
      </w:r>
      <w:r w:rsidR="001E6D15">
        <w:t xml:space="preserve"> includ</w:t>
      </w:r>
      <w:r w:rsidR="0098531D">
        <w:t>ing</w:t>
      </w:r>
      <w:r w:rsidR="001E6D15">
        <w:t xml:space="preserve"> enforcing strong multifactor authentication, </w:t>
      </w:r>
      <w:r w:rsidR="00D04E6C">
        <w:t>reducing</w:t>
      </w:r>
      <w:r w:rsidR="001E6D15">
        <w:t xml:space="preserve"> </w:t>
      </w:r>
      <w:r w:rsidR="00EC69E0">
        <w:t>attack surfaces, network monitoring, and closing or changing the credentials of compromised accounts.</w:t>
      </w:r>
      <w:r w:rsidR="00337664">
        <w:rPr>
          <w:rStyle w:val="FootnoteReference"/>
        </w:rPr>
        <w:footnoteReference w:id="15"/>
      </w:r>
      <w:r w:rsidR="00A70E7F">
        <w:t xml:space="preserve"> </w:t>
      </w:r>
    </w:p>
    <w:p w14:paraId="40E18D1D" w14:textId="77ECDD09" w:rsidR="00C101CF" w:rsidRPr="00C101CF" w:rsidRDefault="00C101CF" w:rsidP="00C101CF">
      <w:pPr>
        <w:pStyle w:val="Heading2"/>
        <w:jc w:val="both"/>
      </w:pPr>
      <w:r>
        <w:t>Third-Party Vendor Vulnerability Creates Leaks in UK Defense Sector</w:t>
      </w:r>
    </w:p>
    <w:p w14:paraId="24851A5A" w14:textId="6A8A1C06" w:rsidR="00BB3838" w:rsidRPr="002B15B7" w:rsidRDefault="00055435" w:rsidP="00BB3838">
      <w:r>
        <w:t>In August of 2023, t</w:t>
      </w:r>
      <w:r w:rsidR="006E0573">
        <w:t>h</w:t>
      </w:r>
      <w:r w:rsidR="00A56FAB">
        <w:t xml:space="preserve">reat actors with suspected links to a nation-state </w:t>
      </w:r>
      <w:r w:rsidR="00490A6F">
        <w:t xml:space="preserve">compromised </w:t>
      </w:r>
      <w:r w:rsidR="00A56FAB">
        <w:t xml:space="preserve">the </w:t>
      </w:r>
      <w:r w:rsidR="006E0573">
        <w:t xml:space="preserve">United Kingdom’s </w:t>
      </w:r>
      <w:r w:rsidR="00366F0F">
        <w:t>(UK)</w:t>
      </w:r>
      <w:r w:rsidR="006E0573">
        <w:t xml:space="preserve"> Ministry of Defense</w:t>
      </w:r>
      <w:r w:rsidR="0022508F">
        <w:t xml:space="preserve"> through a third-party vendor</w:t>
      </w:r>
      <w:r w:rsidR="00B52D28">
        <w:t>. Military dat</w:t>
      </w:r>
      <w:r w:rsidR="002B27B7">
        <w:t>a was stolen in a</w:t>
      </w:r>
      <w:r w:rsidR="00490A6F">
        <w:t xml:space="preserve"> compromise of</w:t>
      </w:r>
      <w:r w:rsidR="002B27B7">
        <w:t xml:space="preserve"> a third-party vendor responsible for security a</w:t>
      </w:r>
      <w:r w:rsidR="005C48E1">
        <w:t>t</w:t>
      </w:r>
      <w:r w:rsidR="002B27B7">
        <w:t xml:space="preserve"> multiple sensitive sites.</w:t>
      </w:r>
      <w:r w:rsidR="00816056">
        <w:t xml:space="preserve"> The group responsible </w:t>
      </w:r>
      <w:r w:rsidR="00D50CC6">
        <w:t xml:space="preserve">for this </w:t>
      </w:r>
      <w:r w:rsidR="00005F7F">
        <w:t xml:space="preserve">incident </w:t>
      </w:r>
      <w:r w:rsidR="00816056">
        <w:t xml:space="preserve">previously </w:t>
      </w:r>
      <w:r w:rsidR="00005F7F">
        <w:t xml:space="preserve">compromised </w:t>
      </w:r>
      <w:r w:rsidR="00816056">
        <w:t xml:space="preserve">other UK </w:t>
      </w:r>
      <w:r w:rsidR="009B4CEF">
        <w:t>state inst</w:t>
      </w:r>
      <w:r w:rsidR="0061571E">
        <w:t>itutions,</w:t>
      </w:r>
      <w:r w:rsidR="009B4CEF">
        <w:t xml:space="preserve"> including Scotland Yard and the postal service.</w:t>
      </w:r>
      <w:r w:rsidR="002B27B7">
        <w:rPr>
          <w:rStyle w:val="FootnoteReference"/>
        </w:rPr>
        <w:footnoteReference w:id="16"/>
      </w:r>
      <w:r w:rsidR="008E6813">
        <w:t xml:space="preserve"> </w:t>
      </w:r>
      <w:r w:rsidR="001004E4">
        <w:t xml:space="preserve">The </w:t>
      </w:r>
      <w:r w:rsidR="00005F7F">
        <w:t xml:space="preserve">threat actor </w:t>
      </w:r>
      <w:r w:rsidR="00923792">
        <w:t>exploited</w:t>
      </w:r>
      <w:r w:rsidR="001004E4">
        <w:t xml:space="preserve"> known vulnerabilities in a legacy Windows 7 machine connected to th</w:t>
      </w:r>
      <w:r w:rsidR="00923792">
        <w:t>e vendor’s</w:t>
      </w:r>
      <w:r w:rsidR="001004E4">
        <w:t xml:space="preserve"> network. </w:t>
      </w:r>
      <w:r w:rsidR="008E6813">
        <w:t xml:space="preserve">Sensitive stolen data was posted on the Dark </w:t>
      </w:r>
      <w:r>
        <w:t>W</w:t>
      </w:r>
      <w:r w:rsidR="008E6813">
        <w:t xml:space="preserve">eb. The vendor reported they </w:t>
      </w:r>
      <w:r w:rsidR="00907B22">
        <w:t xml:space="preserve">disrupted the </w:t>
      </w:r>
      <w:r w:rsidR="00005F7F">
        <w:t xml:space="preserve">incident </w:t>
      </w:r>
      <w:r w:rsidR="00907B22">
        <w:t>and prevented the encryption of their server</w:t>
      </w:r>
      <w:r w:rsidR="00EC23E9">
        <w:t>.</w:t>
      </w:r>
      <w:r w:rsidR="00B854E7">
        <w:rPr>
          <w:rStyle w:val="FootnoteReference"/>
        </w:rPr>
        <w:footnoteReference w:id="17"/>
      </w:r>
    </w:p>
    <w:p w14:paraId="06632DB0" w14:textId="6D8F20F2" w:rsidR="000D4171" w:rsidRPr="00E543B1" w:rsidRDefault="00072B3D" w:rsidP="00FE1C0B">
      <w:pPr>
        <w:pStyle w:val="InjectDQHeading"/>
        <w:spacing w:before="0" w:after="40"/>
        <w:ind w:left="0"/>
        <w:rPr>
          <w:rFonts w:eastAsia="Times New Roman" w:cs="Franklin Gothic Demi"/>
          <w:noProof w:val="0"/>
          <w:color w:val="5A5B5D"/>
        </w:rPr>
      </w:pPr>
      <w:r>
        <w:rPr>
          <w:rFonts w:eastAsia="Times New Roman" w:cs="Franklin Gothic Demi"/>
          <w:noProof w:val="0"/>
          <w:color w:val="5A5B5D"/>
        </w:rPr>
        <w:t xml:space="preserve">Threat Actors </w:t>
      </w:r>
      <w:r w:rsidR="009775AA">
        <w:rPr>
          <w:rFonts w:eastAsia="Times New Roman" w:cs="Franklin Gothic Demi"/>
          <w:noProof w:val="0"/>
          <w:color w:val="5A5B5D"/>
        </w:rPr>
        <w:t xml:space="preserve">Target </w:t>
      </w:r>
      <w:r w:rsidR="00D601AE">
        <w:rPr>
          <w:rFonts w:eastAsia="Times New Roman" w:cs="Franklin Gothic Demi"/>
          <w:noProof w:val="0"/>
          <w:color w:val="5A5B5D"/>
        </w:rPr>
        <w:t xml:space="preserve">European </w:t>
      </w:r>
      <w:r w:rsidR="009775AA">
        <w:rPr>
          <w:rFonts w:eastAsia="Times New Roman" w:cs="Franklin Gothic Demi"/>
          <w:noProof w:val="0"/>
          <w:color w:val="5A5B5D"/>
        </w:rPr>
        <w:t>Aerospace Company Suppliers</w:t>
      </w:r>
    </w:p>
    <w:p w14:paraId="47218137" w14:textId="52BD2791" w:rsidR="000D4171" w:rsidRPr="008E4F53" w:rsidRDefault="000D4171" w:rsidP="008E4F53">
      <w:pPr>
        <w:pStyle w:val="InjectDQHeading"/>
        <w:spacing w:before="0" w:line="276" w:lineRule="auto"/>
        <w:ind w:left="0"/>
        <w:rPr>
          <w:rFonts w:ascii="Franklin Gothic Book" w:hAnsi="Franklin Gothic Book"/>
          <w:color w:val="auto"/>
          <w:sz w:val="22"/>
          <w:szCs w:val="22"/>
        </w:rPr>
        <w:sectPr w:rsidR="000D4171" w:rsidRPr="008E4F53" w:rsidSect="00876254">
          <w:footerReference w:type="default" r:id="rId28"/>
          <w:pgSz w:w="12240" w:h="15840" w:code="1"/>
          <w:pgMar w:top="1440" w:right="1440" w:bottom="1440" w:left="1440" w:header="432" w:footer="720" w:gutter="0"/>
          <w:cols w:space="720"/>
          <w:docGrid w:linePitch="360"/>
        </w:sectPr>
      </w:pPr>
      <w:r>
        <w:rPr>
          <w:rFonts w:ascii="Franklin Gothic Book" w:hAnsi="Franklin Gothic Book"/>
          <w:noProof w:val="0"/>
          <w:color w:val="auto"/>
          <w:sz w:val="22"/>
          <w:szCs w:val="22"/>
        </w:rPr>
        <w:t xml:space="preserve">In 2019, a major European aerospace company </w:t>
      </w:r>
      <w:r w:rsidR="00FA3787">
        <w:rPr>
          <w:rFonts w:ascii="Franklin Gothic Book" w:hAnsi="Franklin Gothic Book"/>
          <w:noProof w:val="0"/>
          <w:color w:val="auto"/>
          <w:sz w:val="22"/>
          <w:szCs w:val="22"/>
        </w:rPr>
        <w:t>was the victim of</w:t>
      </w:r>
      <w:r>
        <w:rPr>
          <w:rFonts w:ascii="Franklin Gothic Book" w:hAnsi="Franklin Gothic Book"/>
          <w:noProof w:val="0"/>
          <w:color w:val="auto"/>
          <w:sz w:val="22"/>
          <w:szCs w:val="22"/>
        </w:rPr>
        <w:t xml:space="preserve"> multiple cyber</w:t>
      </w:r>
      <w:r w:rsidR="00D601AE">
        <w:rPr>
          <w:rFonts w:ascii="Franklin Gothic Book" w:hAnsi="Franklin Gothic Book"/>
          <w:noProof w:val="0"/>
          <w:color w:val="auto"/>
          <w:sz w:val="22"/>
          <w:szCs w:val="22"/>
        </w:rPr>
        <w:t xml:space="preserve"> incidents</w:t>
      </w:r>
      <w:r>
        <w:rPr>
          <w:rFonts w:ascii="Franklin Gothic Book" w:hAnsi="Franklin Gothic Book"/>
          <w:noProof w:val="0"/>
          <w:color w:val="auto"/>
          <w:sz w:val="22"/>
          <w:szCs w:val="22"/>
        </w:rPr>
        <w:t xml:space="preserve"> via their suppliers. The </w:t>
      </w:r>
      <w:r w:rsidRPr="00133CB5">
        <w:rPr>
          <w:rFonts w:ascii="Franklin Gothic Book" w:hAnsi="Franklin Gothic Book"/>
          <w:noProof w:val="0"/>
          <w:color w:val="auto"/>
          <w:sz w:val="22"/>
          <w:szCs w:val="22"/>
        </w:rPr>
        <w:t xml:space="preserve">threat actor targeted virtual private networks (VPNs) used by suppliers of </w:t>
      </w:r>
      <w:r>
        <w:rPr>
          <w:rFonts w:ascii="Franklin Gothic Book" w:hAnsi="Franklin Gothic Book"/>
          <w:noProof w:val="0"/>
          <w:color w:val="auto"/>
          <w:sz w:val="22"/>
          <w:szCs w:val="22"/>
        </w:rPr>
        <w:t>the</w:t>
      </w:r>
      <w:r w:rsidRPr="00133CB5">
        <w:rPr>
          <w:rFonts w:ascii="Franklin Gothic Book" w:hAnsi="Franklin Gothic Book"/>
          <w:noProof w:val="0"/>
          <w:color w:val="auto"/>
          <w:sz w:val="22"/>
          <w:szCs w:val="22"/>
        </w:rPr>
        <w:t xml:space="preserve"> aerospace company </w:t>
      </w:r>
      <w:r w:rsidR="00B14F48">
        <w:rPr>
          <w:rFonts w:ascii="Franklin Gothic Book" w:hAnsi="Franklin Gothic Book"/>
          <w:noProof w:val="0"/>
          <w:color w:val="auto"/>
          <w:sz w:val="22"/>
          <w:szCs w:val="22"/>
        </w:rPr>
        <w:t>in</w:t>
      </w:r>
      <w:r w:rsidRPr="00133CB5">
        <w:rPr>
          <w:rFonts w:ascii="Franklin Gothic Book" w:hAnsi="Franklin Gothic Book"/>
          <w:noProof w:val="0"/>
          <w:color w:val="auto"/>
          <w:sz w:val="22"/>
          <w:szCs w:val="22"/>
        </w:rPr>
        <w:t xml:space="preserve"> a series of </w:t>
      </w:r>
      <w:r w:rsidR="00D601AE">
        <w:rPr>
          <w:rFonts w:ascii="Franklin Gothic Book" w:hAnsi="Franklin Gothic Book"/>
          <w:noProof w:val="0"/>
          <w:color w:val="auto"/>
          <w:sz w:val="22"/>
          <w:szCs w:val="22"/>
        </w:rPr>
        <w:t>incidents</w:t>
      </w:r>
      <w:r w:rsidRPr="00133CB5">
        <w:rPr>
          <w:rFonts w:ascii="Franklin Gothic Book" w:hAnsi="Franklin Gothic Book"/>
          <w:noProof w:val="0"/>
          <w:color w:val="auto"/>
          <w:sz w:val="22"/>
          <w:szCs w:val="22"/>
        </w:rPr>
        <w:t xml:space="preserve">. The </w:t>
      </w:r>
      <w:r w:rsidR="00D601AE">
        <w:rPr>
          <w:rFonts w:ascii="Franklin Gothic Book" w:hAnsi="Franklin Gothic Book"/>
          <w:noProof w:val="0"/>
          <w:color w:val="auto"/>
          <w:sz w:val="22"/>
          <w:szCs w:val="22"/>
        </w:rPr>
        <w:t>incidents</w:t>
      </w:r>
      <w:r w:rsidR="00D601AE" w:rsidRPr="00133CB5">
        <w:rPr>
          <w:rFonts w:ascii="Franklin Gothic Book" w:hAnsi="Franklin Gothic Book"/>
          <w:noProof w:val="0"/>
          <w:color w:val="auto"/>
          <w:sz w:val="22"/>
          <w:szCs w:val="22"/>
        </w:rPr>
        <w:t xml:space="preserve"> </w:t>
      </w:r>
      <w:r w:rsidRPr="00133CB5">
        <w:rPr>
          <w:rFonts w:ascii="Franklin Gothic Book" w:hAnsi="Franklin Gothic Book"/>
          <w:noProof w:val="0"/>
          <w:color w:val="auto"/>
          <w:sz w:val="22"/>
          <w:szCs w:val="22"/>
        </w:rPr>
        <w:t>resulted in unauthorized access to data, including the theft of documents related to military transport plane</w:t>
      </w:r>
      <w:r>
        <w:rPr>
          <w:rFonts w:ascii="Franklin Gothic Book" w:hAnsi="Franklin Gothic Book"/>
          <w:noProof w:val="0"/>
          <w:color w:val="auto"/>
          <w:sz w:val="22"/>
          <w:szCs w:val="22"/>
        </w:rPr>
        <w:t>s</w:t>
      </w:r>
      <w:r w:rsidRPr="00133CB5">
        <w:rPr>
          <w:rFonts w:ascii="Franklin Gothic Book" w:hAnsi="Franklin Gothic Book"/>
          <w:noProof w:val="0"/>
          <w:color w:val="auto"/>
          <w:sz w:val="22"/>
          <w:szCs w:val="22"/>
        </w:rPr>
        <w:t xml:space="preserve"> designed with one of the most powerful propeller engines in the world</w:t>
      </w:r>
      <w:r w:rsidR="00443EC2">
        <w:rPr>
          <w:rFonts w:ascii="Franklin Gothic Book" w:hAnsi="Franklin Gothic Book"/>
          <w:noProof w:val="0"/>
          <w:color w:val="auto"/>
          <w:sz w:val="22"/>
          <w:szCs w:val="22"/>
        </w:rPr>
        <w:t>.</w:t>
      </w:r>
      <w:r>
        <w:rPr>
          <w:rStyle w:val="FootnoteReference"/>
          <w:rFonts w:ascii="Franklin Gothic Book" w:hAnsi="Franklin Gothic Book"/>
          <w:noProof w:val="0"/>
          <w:color w:val="auto"/>
          <w:sz w:val="22"/>
          <w:szCs w:val="22"/>
        </w:rPr>
        <w:footnoteReference w:id="18"/>
      </w:r>
      <w:r>
        <w:rPr>
          <w:rFonts w:ascii="Franklin Gothic Book" w:hAnsi="Franklin Gothic Book"/>
          <w:noProof w:val="0"/>
          <w:color w:val="auto"/>
          <w:sz w:val="22"/>
          <w:szCs w:val="22"/>
        </w:rPr>
        <w:t xml:space="preserve"> The </w:t>
      </w:r>
      <w:r w:rsidR="00D601AE">
        <w:rPr>
          <w:rFonts w:ascii="Franklin Gothic Book" w:hAnsi="Franklin Gothic Book"/>
          <w:noProof w:val="0"/>
          <w:color w:val="auto"/>
          <w:sz w:val="22"/>
          <w:szCs w:val="22"/>
        </w:rPr>
        <w:t xml:space="preserve">threat actors </w:t>
      </w:r>
      <w:r>
        <w:rPr>
          <w:rFonts w:ascii="Franklin Gothic Book" w:hAnsi="Franklin Gothic Book"/>
          <w:noProof w:val="0"/>
          <w:color w:val="auto"/>
          <w:sz w:val="22"/>
          <w:szCs w:val="22"/>
        </w:rPr>
        <w:t xml:space="preserve">targeted weak links in the supply chain and </w:t>
      </w:r>
      <w:r w:rsidR="00D601AE">
        <w:rPr>
          <w:rFonts w:ascii="Franklin Gothic Book" w:hAnsi="Franklin Gothic Book"/>
          <w:noProof w:val="0"/>
          <w:color w:val="auto"/>
          <w:sz w:val="22"/>
          <w:szCs w:val="22"/>
        </w:rPr>
        <w:t xml:space="preserve">compromised </w:t>
      </w:r>
      <w:r>
        <w:rPr>
          <w:rFonts w:ascii="Franklin Gothic Book" w:hAnsi="Franklin Gothic Book"/>
          <w:noProof w:val="0"/>
          <w:color w:val="auto"/>
          <w:sz w:val="22"/>
          <w:szCs w:val="22"/>
        </w:rPr>
        <w:t xml:space="preserve">four suppliers via a shared VPN. </w:t>
      </w:r>
      <w:r w:rsidR="007D5DC9" w:rsidRPr="008E4F53">
        <w:rPr>
          <w:rFonts w:ascii="Franklin Gothic Book" w:hAnsi="Franklin Gothic Book"/>
          <w:color w:val="auto"/>
          <w:sz w:val="22"/>
          <w:szCs w:val="22"/>
        </w:rPr>
        <w:t>A</w:t>
      </w:r>
      <w:r w:rsidRPr="008E4F53">
        <w:rPr>
          <w:rFonts w:ascii="Franklin Gothic Book" w:hAnsi="Franklin Gothic Book"/>
          <w:color w:val="auto"/>
          <w:sz w:val="22"/>
          <w:szCs w:val="22"/>
        </w:rPr>
        <w:t xml:space="preserve"> hacker using the name </w:t>
      </w:r>
      <w:r w:rsidR="00487F95" w:rsidRPr="008E4F53">
        <w:rPr>
          <w:rFonts w:ascii="Franklin Gothic Book" w:hAnsi="Franklin Gothic Book"/>
          <w:color w:val="auto"/>
          <w:sz w:val="22"/>
          <w:szCs w:val="22"/>
        </w:rPr>
        <w:t>“</w:t>
      </w:r>
      <w:r w:rsidRPr="008E4F53">
        <w:rPr>
          <w:rFonts w:ascii="Franklin Gothic Book" w:hAnsi="Franklin Gothic Book"/>
          <w:color w:val="auto"/>
          <w:sz w:val="22"/>
          <w:szCs w:val="22"/>
        </w:rPr>
        <w:t>USDoD</w:t>
      </w:r>
      <w:r w:rsidR="00487F95" w:rsidRPr="008E4F53">
        <w:rPr>
          <w:rFonts w:ascii="Franklin Gothic Book" w:hAnsi="Franklin Gothic Book"/>
          <w:color w:val="auto"/>
          <w:sz w:val="22"/>
          <w:szCs w:val="22"/>
        </w:rPr>
        <w:t>”</w:t>
      </w:r>
      <w:r w:rsidR="007D5DC9" w:rsidRPr="008E4F53">
        <w:rPr>
          <w:rFonts w:ascii="Franklin Gothic Book" w:hAnsi="Franklin Gothic Book"/>
          <w:color w:val="auto"/>
          <w:sz w:val="22"/>
          <w:szCs w:val="22"/>
        </w:rPr>
        <w:t xml:space="preserve"> targeted the same aerospace company in 2023</w:t>
      </w:r>
      <w:r w:rsidRPr="008E4F53">
        <w:rPr>
          <w:rFonts w:ascii="Franklin Gothic Book" w:hAnsi="Franklin Gothic Book"/>
          <w:color w:val="auto"/>
          <w:sz w:val="22"/>
          <w:szCs w:val="22"/>
        </w:rPr>
        <w:t xml:space="preserve">. The hacker </w:t>
      </w:r>
      <w:r w:rsidR="00487F95" w:rsidRPr="008E4F53">
        <w:rPr>
          <w:rFonts w:ascii="Franklin Gothic Book" w:hAnsi="Franklin Gothic Book"/>
          <w:color w:val="auto"/>
          <w:sz w:val="22"/>
          <w:szCs w:val="22"/>
        </w:rPr>
        <w:t>gained</w:t>
      </w:r>
      <w:r w:rsidRPr="008E4F53">
        <w:rPr>
          <w:rFonts w:ascii="Franklin Gothic Book" w:hAnsi="Franklin Gothic Book"/>
          <w:color w:val="auto"/>
          <w:sz w:val="22"/>
          <w:szCs w:val="22"/>
        </w:rPr>
        <w:t xml:space="preserve"> access to company systems using a compromised account belonging to a Turkish airline employee</w:t>
      </w:r>
      <w:r w:rsidR="00CE0735" w:rsidRPr="008E4F53">
        <w:rPr>
          <w:rFonts w:ascii="Franklin Gothic Book" w:hAnsi="Franklin Gothic Book"/>
          <w:color w:val="auto"/>
          <w:sz w:val="22"/>
          <w:szCs w:val="22"/>
        </w:rPr>
        <w:t>.</w:t>
      </w:r>
      <w:r w:rsidRPr="008E4F53">
        <w:rPr>
          <w:rFonts w:ascii="Franklin Gothic Book" w:hAnsi="Franklin Gothic Book"/>
          <w:color w:val="auto"/>
          <w:sz w:val="22"/>
          <w:szCs w:val="22"/>
        </w:rPr>
        <w:t xml:space="preserve"> After obtaining the employee</w:t>
      </w:r>
      <w:r w:rsidR="00584B54" w:rsidRPr="008E4F53">
        <w:rPr>
          <w:rFonts w:ascii="Franklin Gothic Book" w:hAnsi="Franklin Gothic Book"/>
          <w:color w:val="auto"/>
          <w:sz w:val="22"/>
          <w:szCs w:val="22"/>
        </w:rPr>
        <w:t>’s</w:t>
      </w:r>
      <w:r w:rsidRPr="008E4F53">
        <w:rPr>
          <w:rFonts w:ascii="Franklin Gothic Book" w:hAnsi="Franklin Gothic Book"/>
          <w:color w:val="auto"/>
          <w:sz w:val="22"/>
          <w:szCs w:val="22"/>
        </w:rPr>
        <w:t xml:space="preserve"> credentials via malware, the </w:t>
      </w:r>
      <w:r w:rsidR="00D601AE">
        <w:rPr>
          <w:rFonts w:ascii="Franklin Gothic Book" w:hAnsi="Franklin Gothic Book"/>
          <w:color w:val="auto"/>
          <w:sz w:val="22"/>
          <w:szCs w:val="22"/>
        </w:rPr>
        <w:t>threat actor</w:t>
      </w:r>
      <w:r w:rsidR="00D601AE" w:rsidRPr="008E4F53">
        <w:rPr>
          <w:rFonts w:ascii="Franklin Gothic Book" w:hAnsi="Franklin Gothic Book"/>
          <w:color w:val="auto"/>
          <w:sz w:val="22"/>
          <w:szCs w:val="22"/>
        </w:rPr>
        <w:t xml:space="preserve"> </w:t>
      </w:r>
      <w:r w:rsidRPr="008E4F53">
        <w:rPr>
          <w:rFonts w:ascii="Franklin Gothic Book" w:hAnsi="Franklin Gothic Book"/>
          <w:color w:val="auto"/>
          <w:sz w:val="22"/>
          <w:szCs w:val="22"/>
        </w:rPr>
        <w:t>gained access to information on 3,200 people associated with the aerospace compan</w:t>
      </w:r>
      <w:r w:rsidR="00584B54" w:rsidRPr="008E4F53">
        <w:rPr>
          <w:rFonts w:ascii="Franklin Gothic Book" w:hAnsi="Franklin Gothic Book"/>
          <w:color w:val="auto"/>
          <w:sz w:val="22"/>
          <w:szCs w:val="22"/>
        </w:rPr>
        <w:t>y’s</w:t>
      </w:r>
      <w:r w:rsidRPr="008E4F53">
        <w:rPr>
          <w:rFonts w:ascii="Franklin Gothic Book" w:hAnsi="Franklin Gothic Book"/>
          <w:color w:val="auto"/>
          <w:sz w:val="22"/>
          <w:szCs w:val="22"/>
        </w:rPr>
        <w:t xml:space="preserve"> vendors. Compromised data included names, job titles, addresses, email addresses, and phone numbers</w:t>
      </w:r>
      <w:r w:rsidR="006601B2" w:rsidRPr="008E4F53">
        <w:rPr>
          <w:rFonts w:ascii="Franklin Gothic Book" w:hAnsi="Franklin Gothic Book"/>
          <w:color w:val="auto"/>
          <w:sz w:val="22"/>
          <w:szCs w:val="22"/>
        </w:rPr>
        <w:t>.</w:t>
      </w:r>
      <w:r w:rsidRPr="008E4F53">
        <w:rPr>
          <w:rFonts w:ascii="Franklin Gothic Book" w:hAnsi="Franklin Gothic Book"/>
          <w:color w:val="auto"/>
          <w:sz w:val="22"/>
          <w:szCs w:val="22"/>
        </w:rPr>
        <w:t xml:space="preserve"> The information was found on the </w:t>
      </w:r>
      <w:r w:rsidR="006601B2" w:rsidRPr="008E4F53">
        <w:rPr>
          <w:rFonts w:ascii="Franklin Gothic Book" w:hAnsi="Franklin Gothic Book"/>
          <w:color w:val="auto"/>
          <w:sz w:val="22"/>
          <w:szCs w:val="22"/>
        </w:rPr>
        <w:t>D</w:t>
      </w:r>
      <w:r w:rsidRPr="008E4F53">
        <w:rPr>
          <w:rFonts w:ascii="Franklin Gothic Book" w:hAnsi="Franklin Gothic Book"/>
          <w:color w:val="auto"/>
          <w:sz w:val="22"/>
          <w:szCs w:val="22"/>
        </w:rPr>
        <w:t xml:space="preserve">ark </w:t>
      </w:r>
      <w:r w:rsidR="006601B2" w:rsidRPr="008E4F53">
        <w:rPr>
          <w:rFonts w:ascii="Franklin Gothic Book" w:hAnsi="Franklin Gothic Book"/>
          <w:color w:val="auto"/>
          <w:sz w:val="22"/>
          <w:szCs w:val="22"/>
        </w:rPr>
        <w:t>W</w:t>
      </w:r>
      <w:r w:rsidRPr="008E4F53">
        <w:rPr>
          <w:rFonts w:ascii="Franklin Gothic Book" w:hAnsi="Franklin Gothic Book"/>
          <w:color w:val="auto"/>
          <w:sz w:val="22"/>
          <w:szCs w:val="22"/>
        </w:rPr>
        <w:t xml:space="preserve">eb by a cybercrime firm, </w:t>
      </w:r>
      <w:r w:rsidR="00D04E6C">
        <w:rPr>
          <w:rFonts w:ascii="Franklin Gothic Book" w:hAnsi="Franklin Gothic Book"/>
          <w:color w:val="auto"/>
          <w:sz w:val="22"/>
          <w:szCs w:val="22"/>
        </w:rPr>
        <w:t>which</w:t>
      </w:r>
      <w:r w:rsidRPr="008E4F53">
        <w:rPr>
          <w:rFonts w:ascii="Franklin Gothic Book" w:hAnsi="Franklin Gothic Book"/>
          <w:color w:val="auto"/>
          <w:sz w:val="22"/>
          <w:szCs w:val="22"/>
        </w:rPr>
        <w:t xml:space="preserve"> notified the aerospace company.</w:t>
      </w:r>
      <w:r w:rsidR="001622B4" w:rsidRPr="008E4F53">
        <w:rPr>
          <w:rStyle w:val="FootnoteReference"/>
          <w:rFonts w:ascii="Franklin Gothic Book" w:eastAsiaTheme="majorEastAsia" w:hAnsi="Franklin Gothic Book"/>
          <w:color w:val="auto"/>
          <w:sz w:val="22"/>
          <w:szCs w:val="22"/>
        </w:rPr>
        <w:footnoteReference w:id="19"/>
      </w:r>
    </w:p>
    <w:p w14:paraId="2C866EBD" w14:textId="4D63FF97" w:rsidR="00E20399" w:rsidRDefault="00E20399" w:rsidP="00E20399">
      <w:pPr>
        <w:pStyle w:val="Heading1"/>
        <w:spacing w:after="40" w:line="276" w:lineRule="auto"/>
      </w:pPr>
      <w:bookmarkStart w:id="66" w:name="_Toc41500925"/>
      <w:bookmarkStart w:id="67" w:name="_Toc119411337"/>
      <w:bookmarkStart w:id="68" w:name="_Toc164241380"/>
      <w:bookmarkStart w:id="69" w:name="_Toc16683366"/>
      <w:bookmarkStart w:id="70" w:name="_Toc20732688"/>
      <w:bookmarkStart w:id="71" w:name="_Toc78373696"/>
      <w:bookmarkStart w:id="72" w:name="_Toc81415985"/>
      <w:bookmarkStart w:id="73" w:name="_Toc16683367"/>
      <w:bookmarkStart w:id="74" w:name="_Toc20732689"/>
      <w:r>
        <w:lastRenderedPageBreak/>
        <w:t xml:space="preserve">Appendix </w:t>
      </w:r>
      <w:r w:rsidR="002803D8">
        <w:t>C</w:t>
      </w:r>
      <w:r>
        <w:t xml:space="preserve">: </w:t>
      </w:r>
      <w:bookmarkEnd w:id="66"/>
      <w:bookmarkEnd w:id="67"/>
      <w:bookmarkEnd w:id="68"/>
      <w:r w:rsidR="0084105E">
        <w:t>Malicious Activity</w:t>
      </w:r>
    </w:p>
    <w:p w14:paraId="506F0C44" w14:textId="24D2EF53" w:rsidR="00664343" w:rsidRPr="005D6A62" w:rsidRDefault="00664343" w:rsidP="00664343">
      <w:pPr>
        <w:pStyle w:val="Heading2"/>
        <w:jc w:val="both"/>
        <w:rPr>
          <w:sz w:val="24"/>
          <w:szCs w:val="24"/>
        </w:rPr>
      </w:pPr>
      <w:bookmarkStart w:id="75" w:name="_Hlk147219995"/>
      <w:bookmarkEnd w:id="69"/>
      <w:bookmarkEnd w:id="70"/>
      <w:bookmarkEnd w:id="71"/>
      <w:bookmarkEnd w:id="72"/>
      <w:r w:rsidRPr="002C25BE">
        <w:t>Social Engineering and Phishing</w:t>
      </w:r>
    </w:p>
    <w:p w14:paraId="045D6920" w14:textId="5241CC4B" w:rsidR="00A757BB" w:rsidRDefault="007C57C4" w:rsidP="007C57C4">
      <w:r w:rsidRPr="0050579E">
        <w:t xml:space="preserve">One of the most prominent tactics </w:t>
      </w:r>
      <w:r>
        <w:t>cyber threat actors</w:t>
      </w:r>
      <w:r w:rsidRPr="0050579E">
        <w:t xml:space="preserve"> use to exploit network and system vulnerabilities is social engineering</w:t>
      </w:r>
      <w:r>
        <w:t>,</w:t>
      </w:r>
      <w:r w:rsidR="00147888">
        <w:t xml:space="preserve"> defined as</w:t>
      </w:r>
      <w:r>
        <w:t xml:space="preserve"> </w:t>
      </w:r>
      <w:r w:rsidRPr="0050579E">
        <w:t>the manipulation of users through human interaction</w:t>
      </w:r>
      <w:r w:rsidR="00944188">
        <w:t xml:space="preserve"> in order</w:t>
      </w:r>
      <w:r w:rsidRPr="0050579E">
        <w:t xml:space="preserve"> to compromise proprietary information. </w:t>
      </w:r>
      <w:r w:rsidR="00827F09">
        <w:t>C</w:t>
      </w:r>
      <w:r>
        <w:t>ommon social engineering t</w:t>
      </w:r>
      <w:r w:rsidRPr="0050579E">
        <w:t>echnique</w:t>
      </w:r>
      <w:r w:rsidR="00827F09">
        <w:t>s</w:t>
      </w:r>
      <w:r w:rsidRPr="0050579E">
        <w:t xml:space="preserve"> involve the use of phishing</w:t>
      </w:r>
      <w:r w:rsidR="006F0BA4">
        <w:t>, vishing, and smishing</w:t>
      </w:r>
      <w:r w:rsidRPr="0050579E">
        <w:t>.</w:t>
      </w:r>
      <w:r>
        <w:t xml:space="preserve"> Phishing uses</w:t>
      </w:r>
      <w:r w:rsidRPr="0050579E">
        <w:t xml:space="preserve"> email</w:t>
      </w:r>
      <w:r w:rsidR="00827F09">
        <w:t xml:space="preserve"> </w:t>
      </w:r>
      <w:r>
        <w:t>and/</w:t>
      </w:r>
      <w:r w:rsidRPr="0050579E">
        <w:t>or malicious websites</w:t>
      </w:r>
      <w:r w:rsidR="00D8032D">
        <w:t xml:space="preserve"> </w:t>
      </w:r>
      <w:r>
        <w:t xml:space="preserve">to </w:t>
      </w:r>
      <w:r w:rsidRPr="0050579E">
        <w:t xml:space="preserve">solicit personal information </w:t>
      </w:r>
      <w:r>
        <w:t>or to trick individuals into downloading malicious software.</w:t>
      </w:r>
      <w:r w:rsidRPr="0050579E">
        <w:t xml:space="preserve"> </w:t>
      </w:r>
      <w:r w:rsidR="00D8032D">
        <w:t xml:space="preserve">Vishing </w:t>
      </w:r>
      <w:r w:rsidR="005812EB">
        <w:t xml:space="preserve">uses voice communication to </w:t>
      </w:r>
      <w:r w:rsidR="008A311A">
        <w:t xml:space="preserve">convince a victim to share sensitive information. </w:t>
      </w:r>
      <w:r w:rsidR="003D3E21">
        <w:t xml:space="preserve">Advanced vishing </w:t>
      </w:r>
      <w:r w:rsidR="00827F09">
        <w:t xml:space="preserve">incidents </w:t>
      </w:r>
      <w:r w:rsidR="003D3E21">
        <w:t xml:space="preserve">can take place completely over voice communications by exploiting Voice over Internet Protocol (VoIP) solutions and broadcasting services. VoIP easily allows caller identity to be spoofed. </w:t>
      </w:r>
      <w:r w:rsidR="008677C8">
        <w:t>Smishing uses</w:t>
      </w:r>
      <w:r w:rsidR="007A4733">
        <w:t xml:space="preserve"> SMS/text messages to send malicious </w:t>
      </w:r>
      <w:r w:rsidR="001E29F0">
        <w:t xml:space="preserve">links, email addresses, </w:t>
      </w:r>
      <w:r w:rsidR="003F6027">
        <w:t>and</w:t>
      </w:r>
      <w:r w:rsidR="001E29F0">
        <w:t xml:space="preserve"> phone n</w:t>
      </w:r>
      <w:r w:rsidR="00CA4456">
        <w:t>umber</w:t>
      </w:r>
      <w:r w:rsidR="003F6027">
        <w:t>s</w:t>
      </w:r>
      <w:r w:rsidR="00CA4456">
        <w:t xml:space="preserve">. </w:t>
      </w:r>
    </w:p>
    <w:p w14:paraId="3DCAB08E" w14:textId="492DF2C6" w:rsidR="007C57C4" w:rsidRPr="0050579E" w:rsidRDefault="007C57C4" w:rsidP="007C57C4">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rsidR="00D0615B">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12F68">
      <w:pPr>
        <w:pStyle w:val="Heading3"/>
        <w:widowControl w:val="0"/>
        <w:spacing w:after="40" w:line="276" w:lineRule="auto"/>
        <w:jc w:val="both"/>
        <w:rPr>
          <w:sz w:val="24"/>
        </w:rPr>
      </w:pPr>
      <w:r w:rsidRPr="000A2E71">
        <w:rPr>
          <w:sz w:val="24"/>
        </w:rPr>
        <w:t>Additional Resources</w:t>
      </w:r>
    </w:p>
    <w:bookmarkEnd w:id="75"/>
    <w:p w14:paraId="46B41958" w14:textId="77777777" w:rsidR="006D099B" w:rsidRDefault="006D099B" w:rsidP="00C12F68">
      <w:pPr>
        <w:pStyle w:val="ListParagraph"/>
        <w:widowControl w:val="0"/>
        <w:numPr>
          <w:ilvl w:val="0"/>
          <w:numId w:val="49"/>
        </w:numPr>
        <w:spacing w:after="120"/>
        <w:jc w:val="both"/>
      </w:pPr>
      <w:r>
        <w:t xml:space="preserve">Avoiding Social Engineering and Phishing Attacks </w:t>
      </w:r>
    </w:p>
    <w:p w14:paraId="063D17FE" w14:textId="77777777" w:rsidR="006D099B" w:rsidRDefault="006D099B" w:rsidP="00C12F68">
      <w:pPr>
        <w:pStyle w:val="ListParagraph"/>
        <w:widowControl w:val="0"/>
        <w:numPr>
          <w:ilvl w:val="0"/>
          <w:numId w:val="0"/>
        </w:numPr>
        <w:spacing w:after="120"/>
        <w:ind w:left="360"/>
        <w:jc w:val="both"/>
      </w:pPr>
      <w:r>
        <w:t>(</w:t>
      </w:r>
      <w:hyperlink r:id="rId29" w:history="1">
        <w:r w:rsidRPr="00AC3FBC">
          <w:rPr>
            <w:rStyle w:val="Hyperlink"/>
          </w:rPr>
          <w:t>https://www.cisa.gov/news-events/news/avoiding-social-engineering-and-phishing-attacks</w:t>
        </w:r>
      </w:hyperlink>
      <w:r>
        <w:t xml:space="preserve">) </w:t>
      </w:r>
    </w:p>
    <w:p w14:paraId="70CE28A3" w14:textId="77777777" w:rsidR="006D099B" w:rsidRPr="00AA45D2" w:rsidRDefault="006D099B" w:rsidP="00C12F68">
      <w:pPr>
        <w:pStyle w:val="ListParagraph"/>
        <w:widowControl w:val="0"/>
        <w:numPr>
          <w:ilvl w:val="0"/>
          <w:numId w:val="49"/>
        </w:numPr>
        <w:spacing w:after="120"/>
        <w:rPr>
          <w:u w:val="single"/>
        </w:rPr>
      </w:pPr>
      <w:r>
        <w:t>Phishing Guidance: Stopping the Attack Cycle at Phase One (</w:t>
      </w:r>
      <w:hyperlink r:id="rId30" w:history="1">
        <w:r w:rsidRPr="000B57C0">
          <w:rPr>
            <w:rStyle w:val="Hyperlink"/>
          </w:rPr>
          <w:t>https://www.cisa.gov/resources-tools/resources/phishing-guidance-stopping-attack-cycle-phase-one</w:t>
        </w:r>
      </w:hyperlink>
      <w:r>
        <w:t>)</w:t>
      </w:r>
    </w:p>
    <w:p w14:paraId="16F47406" w14:textId="2F0B4E09" w:rsidR="007C49B2" w:rsidRDefault="007C49B2" w:rsidP="002D2E51">
      <w:pPr>
        <w:pStyle w:val="Heading2"/>
        <w:keepNext/>
        <w:jc w:val="both"/>
      </w:pPr>
      <w:r>
        <w:t>Insider Threat</w:t>
      </w:r>
    </w:p>
    <w:p w14:paraId="3B13D08A" w14:textId="77777777" w:rsidR="007C49B2" w:rsidRDefault="007C49B2" w:rsidP="007C49B2">
      <w:r>
        <w:t xml:space="preserve">An insider threat is the potential for someone with authorized access or understanding of an organization to harm the organization. This cyber threat includes theft, espionage, violence, and sabotage of anything related to technology, virtual reality, computers, devices, or the internet. Unintentional threats are the non-malicious (accidental or inadvertent) exposure of an organization’s IT infrastructure, systems, and data that causes unintended harm to an organization. Intentional threats are malicious actions performed by insiders with malintent who use technical means to disrupt or halt an organization’s business operations, identify IT weaknesses, gain protected information, or otherwise further an attack plan via access to IT systems. This action can involve changing data or inserting malware or other pieces of offensive software to disrupt systems and networks. Successful mitigation of insider threats and insider threat programs requires the detection and identification of observable, concerning behaviors or activities and the subsequent implementation of measures to manage the risk of potential harmful actions. </w:t>
      </w:r>
    </w:p>
    <w:p w14:paraId="0234071E" w14:textId="77777777" w:rsidR="007C49B2" w:rsidRPr="0050579E" w:rsidRDefault="007C49B2" w:rsidP="007C49B2">
      <w:pPr>
        <w:pStyle w:val="Heading3"/>
        <w:keepNext/>
        <w:keepLines/>
        <w:spacing w:after="40" w:line="276" w:lineRule="auto"/>
      </w:pPr>
      <w:r w:rsidRPr="0050579E">
        <w:lastRenderedPageBreak/>
        <w:t>Additional Resources</w:t>
      </w:r>
    </w:p>
    <w:p w14:paraId="2101BA3B" w14:textId="77777777" w:rsidR="007C49B2" w:rsidRPr="00D305A6" w:rsidRDefault="007C49B2" w:rsidP="007C49B2">
      <w:pPr>
        <w:pStyle w:val="ListParagraph"/>
        <w:keepNext/>
        <w:keepLines/>
        <w:numPr>
          <w:ilvl w:val="0"/>
          <w:numId w:val="49"/>
        </w:numPr>
        <w:spacing w:after="120"/>
        <w:rPr>
          <w:color w:val="0563C1" w:themeColor="hyperlink"/>
          <w:u w:val="single"/>
        </w:rPr>
      </w:pPr>
      <w:r>
        <w:t>CISA Insider Threat Mitigation Guide</w:t>
      </w:r>
      <w:r w:rsidRPr="0050579E">
        <w:t xml:space="preserve"> (</w:t>
      </w:r>
      <w:hyperlink r:id="rId31" w:history="1">
        <w:r>
          <w:rPr>
            <w:rStyle w:val="Hyperlink"/>
          </w:rPr>
          <w:t>https://www.cisa.gov/resources-tools/resources/insider-threat-mitigation-guide</w:t>
        </w:r>
      </w:hyperlink>
      <w:r>
        <w:t>)</w:t>
      </w:r>
    </w:p>
    <w:p w14:paraId="5A5222FB" w14:textId="77777777" w:rsidR="007C49B2" w:rsidRPr="00A670D0" w:rsidRDefault="007C49B2" w:rsidP="007C49B2">
      <w:pPr>
        <w:pStyle w:val="ListParagraph"/>
        <w:keepNext/>
        <w:keepLines/>
        <w:numPr>
          <w:ilvl w:val="0"/>
          <w:numId w:val="49"/>
        </w:numPr>
        <w:spacing w:after="120"/>
        <w:rPr>
          <w:u w:val="single"/>
        </w:rPr>
      </w:pPr>
      <w:r>
        <w:t>Insider Threat Mitigation (</w:t>
      </w:r>
      <w:hyperlink r:id="rId32" w:history="1">
        <w:r w:rsidRPr="00870A07">
          <w:rPr>
            <w:rStyle w:val="Hyperlink"/>
          </w:rPr>
          <w:t>https://www.cisa.gov/topics/physical-security/insider-threat-mitigation</w:t>
        </w:r>
      </w:hyperlink>
      <w:r>
        <w:t>)</w:t>
      </w:r>
    </w:p>
    <w:p w14:paraId="02A2B281" w14:textId="756E506E" w:rsidR="00AA45D2" w:rsidRPr="007C49B2" w:rsidRDefault="00AA45D2" w:rsidP="007C49B2">
      <w:pPr>
        <w:pStyle w:val="Heading2"/>
        <w:spacing w:line="276" w:lineRule="auto"/>
      </w:pPr>
    </w:p>
    <w:p w14:paraId="62916AE0" w14:textId="77777777" w:rsidR="00AA45D2" w:rsidRPr="00AA45D2" w:rsidRDefault="00AA45D2" w:rsidP="00AA45D2">
      <w:pPr>
        <w:widowControl w:val="0"/>
        <w:rPr>
          <w:u w:val="single"/>
        </w:rPr>
      </w:pP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3"/>
          <w:pgSz w:w="12240" w:h="15840" w:code="1"/>
          <w:pgMar w:top="1440" w:right="1440" w:bottom="1440" w:left="1440" w:header="432" w:footer="720" w:gutter="0"/>
          <w:cols w:space="720"/>
          <w:docGrid w:linePitch="360"/>
        </w:sectPr>
      </w:pPr>
    </w:p>
    <w:p w14:paraId="4538CDF9" w14:textId="4C4B6779" w:rsidR="00517993" w:rsidRPr="004E565F" w:rsidRDefault="00517993" w:rsidP="00517993">
      <w:pPr>
        <w:pStyle w:val="Heading1"/>
      </w:pPr>
      <w:bookmarkStart w:id="76" w:name="_Toc164241381"/>
      <w:r>
        <w:lastRenderedPageBreak/>
        <w:t xml:space="preserve">Appendix </w:t>
      </w:r>
      <w:r w:rsidR="002803D8">
        <w:t>D</w:t>
      </w:r>
      <w:r>
        <w:t xml:space="preserve">: </w:t>
      </w:r>
      <w:r w:rsidR="00962B04">
        <w:t>Contacts</w:t>
      </w:r>
      <w:r>
        <w:t xml:space="preserve"> and Resources</w:t>
      </w:r>
      <w:bookmarkEnd w:id="73"/>
      <w:bookmarkEnd w:id="74"/>
      <w:bookmarkEnd w:id="76"/>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Pr="00DF24B6" w:rsidRDefault="1A9DC21C" w:rsidP="00A81D27">
      <w:pPr>
        <w:pStyle w:val="ListParagraph"/>
        <w:numPr>
          <w:ilvl w:val="0"/>
          <w:numId w:val="9"/>
        </w:numPr>
        <w:spacing w:after="120"/>
        <w:ind w:left="360"/>
        <w:rPr>
          <w:rFonts w:eastAsia="Franklin Gothic Book" w:cs="Franklin Gothic Book"/>
          <w:color w:val="000000" w:themeColor="accent5"/>
          <w:lang w:val="pt-BR"/>
        </w:rPr>
      </w:pPr>
      <w:r w:rsidRPr="00DF24B6">
        <w:rPr>
          <w:rFonts w:eastAsia="Franklin Gothic Book" w:cs="Franklin Gothic Book"/>
          <w:color w:val="000000" w:themeColor="accent5"/>
          <w:lang w:val="pt-BR"/>
        </w:rPr>
        <w:t xml:space="preserve">CISA (contact: </w:t>
      </w:r>
      <w:hyperlink r:id="rId34">
        <w:r w:rsidRPr="00DF24B6">
          <w:rPr>
            <w:rStyle w:val="Hyperlink"/>
            <w:rFonts w:eastAsia="Franklin Gothic Book" w:cs="Franklin Gothic Book"/>
            <w:lang w:val="pt-BR"/>
          </w:rPr>
          <w:t>central@cisa.gov</w:t>
        </w:r>
      </w:hyperlink>
      <w:r w:rsidR="00F266F2" w:rsidRPr="00DF24B6">
        <w:rPr>
          <w:rStyle w:val="Hyperlink"/>
          <w:rFonts w:eastAsia="Franklin Gothic Book" w:cs="Franklin Gothic Book"/>
          <w:color w:val="auto"/>
          <w:u w:val="none"/>
          <w:lang w:val="pt-BR"/>
        </w:rPr>
        <w:t xml:space="preserve">, </w:t>
      </w:r>
      <w:hyperlink r:id="rId35" w:history="1">
        <w:r w:rsidR="00F266F2" w:rsidRPr="00DF24B6">
          <w:rPr>
            <w:rStyle w:val="Hyperlink"/>
            <w:rFonts w:eastAsia="Franklin Gothic Book" w:cs="Franklin Gothic Book"/>
            <w:lang w:val="pt-BR"/>
          </w:rPr>
          <w:t>https://www.cisa.gov</w:t>
        </w:r>
      </w:hyperlink>
      <w:r w:rsidRPr="00DF24B6">
        <w:rPr>
          <w:rFonts w:eastAsia="Franklin Gothic Book" w:cs="Franklin Gothic Book"/>
          <w:color w:val="000000" w:themeColor="accent5"/>
          <w:lang w:val="pt-BR"/>
        </w:rPr>
        <w:t>) </w:t>
      </w:r>
    </w:p>
    <w:p w14:paraId="2ED84250" w14:textId="029E0CE4" w:rsidR="009E6440" w:rsidRDefault="009E6440" w:rsidP="00A81D27">
      <w:pPr>
        <w:pStyle w:val="ListParagraph"/>
        <w:numPr>
          <w:ilvl w:val="0"/>
          <w:numId w:val="9"/>
        </w:numPr>
        <w:spacing w:after="120"/>
        <w:ind w:left="360"/>
        <w:rPr>
          <w:rFonts w:eastAsia="Franklin Gothic Book" w:cs="Franklin Gothic Book"/>
          <w:color w:val="000000" w:themeColor="accent5"/>
        </w:rPr>
      </w:pPr>
      <w:r>
        <w:rPr>
          <w:rFonts w:eastAsia="Franklin Gothic Book" w:cs="Franklin Gothic Book"/>
          <w:color w:val="000000" w:themeColor="accent5"/>
        </w:rPr>
        <w:t>Department of Defense Cyber Crime Center (DC3)</w:t>
      </w:r>
      <w:r w:rsidR="00FC1040">
        <w:rPr>
          <w:rFonts w:eastAsia="Franklin Gothic Book" w:cs="Franklin Gothic Book"/>
          <w:color w:val="000000" w:themeColor="accent5"/>
        </w:rPr>
        <w:t>;</w:t>
      </w:r>
      <w:r w:rsidRPr="009E6440">
        <w:rPr>
          <w:rFonts w:ascii="Helvetica" w:hAnsi="Helvetica"/>
          <w:color w:val="1B1B1B"/>
          <w:sz w:val="25"/>
          <w:szCs w:val="25"/>
          <w:shd w:val="clear" w:color="auto" w:fill="FFFFFF"/>
        </w:rPr>
        <w:t xml:space="preserve"> </w:t>
      </w:r>
      <w:r w:rsidRPr="003221C7">
        <w:rPr>
          <w:rFonts w:eastAsia="Franklin Gothic Book" w:cs="Franklin Gothic Book"/>
          <w:color w:val="000000" w:themeColor="accent5"/>
        </w:rPr>
        <w:t>(877) 838-2174</w:t>
      </w:r>
      <w:r w:rsidR="00FC1040">
        <w:rPr>
          <w:rFonts w:eastAsia="Franklin Gothic Book" w:cs="Franklin Gothic Book"/>
          <w:color w:val="000000" w:themeColor="accent5"/>
        </w:rPr>
        <w:t xml:space="preserve">; </w:t>
      </w:r>
      <w:r w:rsidR="00FC1040" w:rsidRPr="00FC1040">
        <w:rPr>
          <w:rFonts w:eastAsia="Franklin Gothic Book" w:cs="Franklin Gothic Book"/>
          <w:color w:val="000000" w:themeColor="accent5"/>
        </w:rPr>
        <w:t xml:space="preserve">dc3.dcise@us.af.mil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6">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0A705620" w:rsidR="1A9DC21C" w:rsidRPr="00DF24B6" w:rsidRDefault="1A9DC21C" w:rsidP="00A81D27">
      <w:pPr>
        <w:pStyle w:val="ListParagraph"/>
        <w:keepLines/>
        <w:numPr>
          <w:ilvl w:val="0"/>
          <w:numId w:val="7"/>
        </w:numPr>
        <w:spacing w:after="120"/>
        <w:ind w:left="720"/>
        <w:rPr>
          <w:rFonts w:eastAsia="Franklin Gothic Book" w:cs="Franklin Gothic Book"/>
          <w:color w:val="000000" w:themeColor="accent5"/>
          <w:lang w:val="fr-CA"/>
        </w:rPr>
      </w:pPr>
      <w:r w:rsidRPr="00DF24B6">
        <w:rPr>
          <w:rFonts w:eastAsia="Franklin Gothic Book" w:cs="Franklin Gothic Book"/>
          <w:color w:val="000000" w:themeColor="accent5"/>
          <w:lang w:val="fr-CA"/>
        </w:rPr>
        <w:t>Internet Crime Complain</w:t>
      </w:r>
      <w:r w:rsidR="009E6440" w:rsidRPr="00DF24B6">
        <w:rPr>
          <w:rFonts w:eastAsia="Franklin Gothic Book" w:cs="Franklin Gothic Book"/>
          <w:color w:val="000000" w:themeColor="accent5"/>
          <w:lang w:val="fr-CA"/>
        </w:rPr>
        <w:t>t</w:t>
      </w:r>
      <w:r w:rsidRPr="00DF24B6">
        <w:rPr>
          <w:rFonts w:eastAsia="Franklin Gothic Book" w:cs="Franklin Gothic Book"/>
          <w:color w:val="000000" w:themeColor="accent5"/>
          <w:lang w:val="fr-CA"/>
        </w:rPr>
        <w:t xml:space="preserve"> Center (IC3) (contact: </w:t>
      </w:r>
      <w:hyperlink r:id="rId37">
        <w:r w:rsidRPr="00DF24B6">
          <w:rPr>
            <w:rStyle w:val="Hyperlink"/>
            <w:rFonts w:eastAsia="Franklin Gothic Book" w:cs="Franklin Gothic Book"/>
            <w:lang w:val="fr-CA"/>
          </w:rPr>
          <w:t>http://www.ic3.gov</w:t>
        </w:r>
      </w:hyperlink>
      <w:r w:rsidRPr="00DF24B6">
        <w:rPr>
          <w:rFonts w:eastAsia="Franklin Gothic Book" w:cs="Franklin Gothic Book"/>
          <w:color w:val="000000" w:themeColor="accent5"/>
          <w:lang w:val="fr-CA"/>
        </w:rPr>
        <w:t>) </w:t>
      </w:r>
    </w:p>
    <w:p w14:paraId="70BF63DE" w14:textId="4326D5DE" w:rsidR="005D365F" w:rsidRPr="002428CC" w:rsidRDefault="1A9DC21C" w:rsidP="002428CC">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38">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w:t>
      </w:r>
    </w:p>
    <w:p w14:paraId="0D071EA7" w14:textId="7703A050" w:rsidR="006C55A5" w:rsidRDefault="00B6340D"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Defense Industrial Base</w:t>
      </w:r>
      <w:r w:rsidR="006C55A5">
        <w:rPr>
          <w:rFonts w:ascii="Franklin Gothic Medium" w:eastAsia="Franklin Gothic Medium" w:hAnsi="Franklin Gothic Medium" w:cs="Franklin Gothic Medium"/>
          <w:color w:val="5A5B5D"/>
          <w:sz w:val="28"/>
          <w:szCs w:val="28"/>
        </w:rPr>
        <w:t xml:space="preserve"> Sector Resources</w:t>
      </w:r>
    </w:p>
    <w:p w14:paraId="14400AE6" w14:textId="02EC332F" w:rsidR="009E6440" w:rsidRDefault="009E6440" w:rsidP="764E6D37">
      <w:pPr>
        <w:pStyle w:val="ListParagraph"/>
        <w:keepLines/>
        <w:numPr>
          <w:ilvl w:val="0"/>
          <w:numId w:val="6"/>
        </w:numPr>
        <w:spacing w:after="120"/>
      </w:pPr>
      <w:r>
        <w:t>Defense Industrial Base Cybersecurity Portal (</w:t>
      </w:r>
      <w:hyperlink r:id="rId39" w:history="1">
        <w:r w:rsidRPr="004206B1">
          <w:rPr>
            <w:rStyle w:val="Hyperlink"/>
          </w:rPr>
          <w:t>https://dibnet.dod.mil/</w:t>
        </w:r>
      </w:hyperlink>
      <w:r>
        <w:t>)</w:t>
      </w:r>
    </w:p>
    <w:p w14:paraId="6487CD80" w14:textId="79A0433A" w:rsidR="764E6D37" w:rsidRPr="00F4646D" w:rsidRDefault="3AA6C358" w:rsidP="764E6D37">
      <w:pPr>
        <w:pStyle w:val="ListParagraph"/>
        <w:keepLines/>
        <w:numPr>
          <w:ilvl w:val="0"/>
          <w:numId w:val="6"/>
        </w:numPr>
        <w:spacing w:after="120"/>
      </w:pPr>
      <w:r w:rsidRPr="00F4646D">
        <w:t>Department of Defense Cyber Exchange (</w:t>
      </w:r>
      <w:hyperlink r:id="rId40">
        <w:r w:rsidRPr="00F4646D">
          <w:rPr>
            <w:rStyle w:val="Hyperlink"/>
          </w:rPr>
          <w:t>https://public.cyber.mil/</w:t>
        </w:r>
        <w:r w:rsidRPr="00F4646D">
          <w:rPr>
            <w:rStyle w:val="Hyperlink"/>
            <w:color w:val="auto"/>
            <w:u w:val="none"/>
          </w:rPr>
          <w:t>)</w:t>
        </w:r>
      </w:hyperlink>
      <w:r w:rsidRPr="00F4646D">
        <w:t xml:space="preserve"> </w:t>
      </w:r>
    </w:p>
    <w:p w14:paraId="5BC6EFCC" w14:textId="2E14B5C3" w:rsidR="59BF87B6" w:rsidRDefault="59BF87B6" w:rsidP="2453B95D">
      <w:pPr>
        <w:pStyle w:val="ListParagraph"/>
        <w:keepLines/>
        <w:numPr>
          <w:ilvl w:val="0"/>
          <w:numId w:val="6"/>
        </w:numPr>
        <w:spacing w:after="120"/>
      </w:pPr>
      <w:r w:rsidRPr="00F4646D">
        <w:t>Department of the Air Force’s Blue Cyber Program (</w:t>
      </w:r>
      <w:hyperlink r:id="rId41">
        <w:r w:rsidRPr="00F4646D">
          <w:rPr>
            <w:rStyle w:val="Hyperlink"/>
          </w:rPr>
          <w:t>https://www.safcn.af.mil/CISO/Small-Business-Cybersecurity-Information/</w:t>
        </w:r>
      </w:hyperlink>
      <w:r w:rsidRPr="00F4646D">
        <w:t>)</w:t>
      </w:r>
    </w:p>
    <w:p w14:paraId="43B85695" w14:textId="1BEFD71F" w:rsidR="009E6440" w:rsidRPr="003221C7" w:rsidRDefault="009E6440" w:rsidP="009E6440">
      <w:pPr>
        <w:pStyle w:val="ListParagraph"/>
        <w:keepLines/>
        <w:numPr>
          <w:ilvl w:val="0"/>
          <w:numId w:val="6"/>
        </w:numPr>
        <w:spacing w:after="120"/>
        <w:rPr>
          <w:rFonts w:eastAsia="Franklin Gothic Book" w:cs="Franklin Gothic Book"/>
          <w:color w:val="000000" w:themeColor="accent5"/>
        </w:rPr>
      </w:pPr>
      <w:r>
        <w:rPr>
          <w:rFonts w:eastAsia="Franklin Gothic Book" w:cs="Franklin Gothic Book"/>
          <w:color w:val="000000" w:themeColor="accent5"/>
        </w:rPr>
        <w:t>National Defense ISAC (</w:t>
      </w:r>
      <w:hyperlink r:id="rId42" w:history="1">
        <w:r w:rsidR="001E1CE4" w:rsidRPr="00BF63B9">
          <w:rPr>
            <w:rStyle w:val="Hyperlink"/>
            <w:rFonts w:eastAsia="Franklin Gothic Book" w:cs="Franklin Gothic Book"/>
          </w:rPr>
          <w:t>https://ndisac.org/</w:t>
        </w:r>
      </w:hyperlink>
      <w:r w:rsidR="001E1CE4">
        <w:rPr>
          <w:rFonts w:eastAsia="Franklin Gothic Book" w:cs="Franklin Gothic Book"/>
          <w:color w:val="000000" w:themeColor="accent5"/>
        </w:rPr>
        <w:t xml:space="preserve">) </w:t>
      </w:r>
    </w:p>
    <w:p w14:paraId="4D21E1D5" w14:textId="57B0C4FF" w:rsidR="682098A1" w:rsidRDefault="330FA9B6" w:rsidP="682098A1">
      <w:pPr>
        <w:pStyle w:val="ListParagraph"/>
        <w:keepLines/>
        <w:numPr>
          <w:ilvl w:val="0"/>
          <w:numId w:val="6"/>
        </w:numPr>
        <w:spacing w:after="120"/>
        <w:rPr>
          <w:rStyle w:val="Hyperlink"/>
          <w:color w:val="auto"/>
          <w:u w:val="none"/>
        </w:rPr>
      </w:pPr>
      <w:r w:rsidRPr="00F4646D">
        <w:t>National Defense Industrial Association (</w:t>
      </w:r>
      <w:hyperlink r:id="rId43">
        <w:r w:rsidRPr="00F4646D">
          <w:rPr>
            <w:rStyle w:val="Hyperlink"/>
          </w:rPr>
          <w:t>https://www.ndia.org/events/2021/9/16/cybersecurity-for-small-and-medium-sized-businesses-project-spectrum</w:t>
        </w:r>
        <w:r w:rsidRPr="00F4646D">
          <w:rPr>
            <w:rStyle w:val="Hyperlink"/>
            <w:color w:val="auto"/>
            <w:u w:val="none"/>
          </w:rPr>
          <w:t>)</w:t>
        </w:r>
      </w:hyperlink>
    </w:p>
    <w:p w14:paraId="452FEA56" w14:textId="060A36FF" w:rsidR="009E6440" w:rsidRPr="00F4646D" w:rsidRDefault="009E6440" w:rsidP="682098A1">
      <w:pPr>
        <w:pStyle w:val="ListParagraph"/>
        <w:keepLines/>
        <w:numPr>
          <w:ilvl w:val="0"/>
          <w:numId w:val="6"/>
        </w:numPr>
        <w:spacing w:after="120"/>
      </w:pPr>
      <w:r>
        <w:rPr>
          <w:rStyle w:val="Hyperlink"/>
          <w:color w:val="auto"/>
          <w:u w:val="none"/>
        </w:rPr>
        <w:t>NSA Cybersecurity Collaboration Center (</w:t>
      </w:r>
      <w:r w:rsidRPr="009E6440">
        <w:rPr>
          <w:rStyle w:val="Hyperlink"/>
          <w:color w:val="auto"/>
          <w:u w:val="none"/>
        </w:rPr>
        <w:t>https://www.nsa.gov/</w:t>
      </w:r>
      <w:r>
        <w:rPr>
          <w:rStyle w:val="Hyperlink"/>
          <w:color w:val="auto"/>
          <w:u w:val="none"/>
        </w:rPr>
        <w:t>CCC</w:t>
      </w:r>
      <w:r w:rsidRPr="009E6440">
        <w:rPr>
          <w:rStyle w:val="Hyperlink"/>
          <w:color w:val="auto"/>
          <w:u w:val="none"/>
        </w:rPr>
        <w:t>/</w:t>
      </w:r>
      <w:r>
        <w:rPr>
          <w:rStyle w:val="Hyperlink"/>
          <w:color w:val="auto"/>
          <w:u w:val="none"/>
        </w:rPr>
        <w:t>)</w:t>
      </w:r>
    </w:p>
    <w:p w14:paraId="3CA02604" w14:textId="35B2D7A1" w:rsidR="682098A1" w:rsidRDefault="6C71D69B" w:rsidP="682098A1">
      <w:pPr>
        <w:pStyle w:val="ListParagraph"/>
        <w:keepLines/>
        <w:numPr>
          <w:ilvl w:val="0"/>
          <w:numId w:val="6"/>
        </w:numPr>
        <w:spacing w:after="120"/>
      </w:pPr>
      <w:r w:rsidRPr="00F4646D">
        <w:t>Project Spectrum (</w:t>
      </w:r>
      <w:hyperlink r:id="rId44" w:history="1">
        <w:r w:rsidR="009E6440" w:rsidRPr="009E6440">
          <w:rPr>
            <w:rStyle w:val="Hyperlink"/>
          </w:rPr>
          <w:t>https://www.projectspectrum.io/</w:t>
        </w:r>
        <w:r w:rsidR="009E6440" w:rsidRPr="003221C7">
          <w:rPr>
            <w:rStyle w:val="Hyperlink"/>
          </w:rPr>
          <w:t>)</w:t>
        </w:r>
      </w:hyperlink>
      <w:r>
        <w:t xml:space="preserve"> </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45"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46" w:history="1">
        <w:r w:rsidRPr="006744AB">
          <w:rPr>
            <w:rStyle w:val="Hyperlink"/>
          </w:rPr>
          <w:t>https://www.cisa.gov/cross-sector-cybersecurity-performance-goals</w:t>
        </w:r>
      </w:hyperlink>
      <w:r>
        <w:t>)</w:t>
      </w:r>
    </w:p>
    <w:p w14:paraId="269FFF16" w14:textId="6F504E2E" w:rsidR="007619E4" w:rsidRDefault="007619E4" w:rsidP="007619E4">
      <w:pPr>
        <w:pStyle w:val="ListParagraph"/>
        <w:keepLines/>
        <w:numPr>
          <w:ilvl w:val="0"/>
          <w:numId w:val="2"/>
        </w:numPr>
        <w:spacing w:after="120"/>
      </w:pPr>
      <w:r>
        <w:t>NIST Cybersecurity Framework Tools (</w:t>
      </w:r>
      <w:hyperlink r:id="rId47" w:history="1">
        <w:r w:rsidR="009034CE">
          <w:rPr>
            <w:rStyle w:val="Hyperlink"/>
          </w:rPr>
          <w:t>https://www.nist.gov/cyberframework</w:t>
        </w:r>
      </w:hyperlink>
      <w:r>
        <w:t>)</w:t>
      </w:r>
    </w:p>
    <w:p w14:paraId="0620603F" w14:textId="6FF5D282" w:rsidR="009E6440" w:rsidRDefault="009E6440" w:rsidP="007619E4">
      <w:pPr>
        <w:pStyle w:val="ListParagraph"/>
        <w:keepLines/>
        <w:numPr>
          <w:ilvl w:val="0"/>
          <w:numId w:val="2"/>
        </w:numPr>
        <w:spacing w:after="120"/>
      </w:pPr>
      <w:r>
        <w:t>NIST 800-171,</w:t>
      </w:r>
      <w:r w:rsidR="008D2BC6">
        <w:t xml:space="preserve"> </w:t>
      </w:r>
      <w:r w:rsidRPr="009E6440">
        <w:t>Protecting Controlled Unclassified Information in Nonfederal Systems and Organizations</w:t>
      </w:r>
      <w:r w:rsidR="008D2BC6">
        <w:t xml:space="preserve"> </w:t>
      </w:r>
      <w:r w:rsidR="00982903">
        <w:t>(</w:t>
      </w:r>
      <w:hyperlink r:id="rId48" w:history="1">
        <w:r w:rsidR="00982903">
          <w:rPr>
            <w:rStyle w:val="Hyperlink"/>
          </w:rPr>
          <w:t>https://csrc.nist.gov/pubs/sp/800/171/r2/upd1/final</w:t>
        </w:r>
      </w:hyperlink>
      <w:r w:rsidR="00982903">
        <w:t>)</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0D173274" w14:textId="150A1038" w:rsidR="00DD2F49" w:rsidRDefault="00DD2F49" w:rsidP="00037566">
      <w:pPr>
        <w:pStyle w:val="ListParagraph"/>
        <w:keepNext/>
        <w:keepLines/>
        <w:numPr>
          <w:ilvl w:val="0"/>
          <w:numId w:val="2"/>
        </w:numPr>
        <w:spacing w:after="120"/>
        <w:rPr>
          <w:rFonts w:eastAsia="Franklin Gothic Book" w:cs="Franklin Gothic Book"/>
          <w:color w:val="000000" w:themeColor="accent5"/>
        </w:rPr>
      </w:pPr>
      <w:r>
        <w:rPr>
          <w:rFonts w:eastAsia="Franklin Gothic Book" w:cs="Franklin Gothic Book"/>
          <w:color w:val="000000" w:themeColor="accent5"/>
        </w:rPr>
        <w:t>Cybersecurity &amp; Information Systems Information Analysis Center (</w:t>
      </w:r>
      <w:hyperlink r:id="rId49" w:history="1">
        <w:r w:rsidR="00787804" w:rsidRPr="00BF63B9">
          <w:rPr>
            <w:rStyle w:val="Hyperlink"/>
            <w:rFonts w:eastAsia="Franklin Gothic Book" w:cs="Franklin Gothic Book"/>
          </w:rPr>
          <w:t>https://csiac.org/</w:t>
        </w:r>
      </w:hyperlink>
      <w:r w:rsidR="00787804">
        <w:rPr>
          <w:rFonts w:eastAsia="Franklin Gothic Book" w:cs="Franklin Gothic Book"/>
          <w:color w:val="000000" w:themeColor="accent5"/>
        </w:rPr>
        <w:t xml:space="preserve">) </w:t>
      </w:r>
    </w:p>
    <w:p w14:paraId="469BBF4A" w14:textId="51E659FD"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0">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1">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2B8563E7" w14:textId="001A872F" w:rsidR="000746CA" w:rsidRPr="009E6440" w:rsidRDefault="000746CA" w:rsidP="00D03136">
      <w:pPr>
        <w:pStyle w:val="ListParagraph"/>
        <w:keepLines/>
        <w:numPr>
          <w:ilvl w:val="0"/>
          <w:numId w:val="2"/>
        </w:numPr>
        <w:spacing w:after="120"/>
        <w:rPr>
          <w:rFonts w:eastAsia="Franklin Gothic Book" w:cs="Franklin Gothic Book"/>
          <w:color w:val="000000" w:themeColor="accent5"/>
        </w:rPr>
      </w:pPr>
      <w:r w:rsidRPr="009E6440">
        <w:rPr>
          <w:rFonts w:eastAsia="Franklin Gothic Book" w:cs="Franklin Gothic Book"/>
          <w:color w:val="000000" w:themeColor="accent5"/>
        </w:rPr>
        <w:t>International Association of Certified I</w:t>
      </w:r>
      <w:r w:rsidR="00D03136">
        <w:rPr>
          <w:rFonts w:eastAsia="Franklin Gothic Book" w:cs="Franklin Gothic Book"/>
          <w:color w:val="000000" w:themeColor="accent5"/>
        </w:rPr>
        <w:t>nformation Sharing and Analysis Organizations</w:t>
      </w:r>
      <w:r w:rsidRPr="009E6440">
        <w:rPr>
          <w:rFonts w:eastAsia="Franklin Gothic Book" w:cs="Franklin Gothic Book"/>
          <w:color w:val="000000" w:themeColor="accent5"/>
        </w:rPr>
        <w:t xml:space="preserve"> (</w:t>
      </w:r>
      <w:hyperlink r:id="rId52">
        <w:r w:rsidRPr="009E6440">
          <w:rPr>
            <w:rStyle w:val="Hyperlink"/>
            <w:rFonts w:eastAsia="Franklin Gothic Book" w:cs="Franklin Gothic Book"/>
          </w:rPr>
          <w:t>http://www.certifiedisao.org</w:t>
        </w:r>
      </w:hyperlink>
      <w:r w:rsidRPr="009E6440">
        <w:rPr>
          <w:rFonts w:eastAsia="Franklin Gothic Book" w:cs="Franklin Gothic Book"/>
          <w:color w:val="000000" w:themeColor="accent5"/>
        </w:rPr>
        <w:t xml:space="preserve">; contact: </w:t>
      </w:r>
      <w:hyperlink r:id="rId53">
        <w:r w:rsidRPr="009E6440">
          <w:rPr>
            <w:rStyle w:val="Hyperlink"/>
            <w:rFonts w:eastAsia="Franklin Gothic Book" w:cs="Franklin Gothic Book"/>
          </w:rPr>
          <w:t>operations@certifiedisao.org</w:t>
        </w:r>
      </w:hyperlink>
      <w:r w:rsidRPr="009E6440">
        <w:rPr>
          <w:rFonts w:eastAsia="Franklin Gothic Book" w:cs="Franklin Gothic Book"/>
          <w:color w:val="000000" w:themeColor="accent5"/>
        </w:rPr>
        <w:t>) </w:t>
      </w:r>
    </w:p>
    <w:p w14:paraId="37565BE0" w14:textId="4C024C76" w:rsidR="000746CA" w:rsidRPr="0037376B" w:rsidRDefault="000746CA" w:rsidP="00350D09">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Council of I</w:t>
      </w:r>
      <w:r w:rsidR="00AE5779">
        <w:rPr>
          <w:rFonts w:eastAsia="Franklin Gothic Book" w:cs="Franklin Gothic Book"/>
          <w:color w:val="000000" w:themeColor="accent5"/>
        </w:rPr>
        <w:t>nformation Sharing and Analysis Centers</w:t>
      </w:r>
      <w:r w:rsidRPr="0486BBE6">
        <w:rPr>
          <w:rFonts w:eastAsia="Franklin Gothic Book" w:cs="Franklin Gothic Book"/>
          <w:color w:val="000000" w:themeColor="accent5"/>
        </w:rPr>
        <w:t xml:space="preserve"> (</w:t>
      </w:r>
      <w:hyperlink r:id="rId54">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1AB40652" w14:textId="77777777" w:rsidR="00F57E63" w:rsidRDefault="00F57E63" w:rsidP="000746CA">
      <w:pPr>
        <w:keepLines/>
        <w:sectPr w:rsidR="00F57E63" w:rsidSect="00876254">
          <w:headerReference w:type="default" r:id="rId55"/>
          <w:footerReference w:type="default" r:id="rId56"/>
          <w:pgSz w:w="12240" w:h="15840" w:code="1"/>
          <w:pgMar w:top="1440" w:right="1440" w:bottom="1440" w:left="1440" w:header="432" w:footer="720" w:gutter="0"/>
          <w:cols w:space="720"/>
          <w:docGrid w:linePitch="360"/>
        </w:sectPr>
      </w:pPr>
    </w:p>
    <w:p w14:paraId="5EE4C390" w14:textId="7C3D9723" w:rsidR="002803D8" w:rsidRDefault="002803D8" w:rsidP="002803D8">
      <w:pPr>
        <w:pStyle w:val="Heading1"/>
        <w:spacing w:line="276" w:lineRule="auto"/>
      </w:pPr>
      <w:bookmarkStart w:id="77" w:name="_Toc164241382"/>
      <w:r>
        <w:lastRenderedPageBreak/>
        <w:t>Appendix E: Acronyms</w:t>
      </w:r>
      <w:bookmarkEnd w:id="77"/>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803D8" w:rsidRPr="00A350E2" w14:paraId="17504FA3" w14:textId="77777777" w:rsidTr="003F6F6F">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92F5DBB" w14:textId="77777777" w:rsidR="002803D8" w:rsidRPr="00A350E2" w:rsidRDefault="002803D8" w:rsidP="003F6F6F">
            <w:pPr>
              <w:rPr>
                <w:rStyle w:val="TableColumnHeadings"/>
              </w:rPr>
            </w:pPr>
            <w:r w:rsidRPr="00A350E2">
              <w:rPr>
                <w:rStyle w:val="TableColumnHeadings"/>
              </w:rPr>
              <w:t>Acronym</w:t>
            </w:r>
          </w:p>
        </w:tc>
        <w:tc>
          <w:tcPr>
            <w:tcW w:w="7390" w:type="dxa"/>
            <w:shd w:val="clear" w:color="auto" w:fill="002D60"/>
          </w:tcPr>
          <w:p w14:paraId="792B906B" w14:textId="77777777" w:rsidR="002803D8" w:rsidRPr="00A350E2" w:rsidRDefault="002803D8" w:rsidP="003F6F6F">
            <w:pPr>
              <w:rPr>
                <w:rStyle w:val="TableColumnHeadings"/>
              </w:rPr>
            </w:pPr>
            <w:r w:rsidRPr="00A350E2">
              <w:rPr>
                <w:rStyle w:val="TableColumnHeadings"/>
              </w:rPr>
              <w:t>Definition</w:t>
            </w:r>
          </w:p>
        </w:tc>
      </w:tr>
      <w:tr w:rsidR="002803D8" w14:paraId="2DB5C151" w14:textId="77777777" w:rsidTr="003F6F6F">
        <w:trPr>
          <w:trHeight w:val="300"/>
        </w:trPr>
        <w:tc>
          <w:tcPr>
            <w:tcW w:w="1970" w:type="dxa"/>
          </w:tcPr>
          <w:p w14:paraId="7F0BCFF1" w14:textId="77777777" w:rsidR="002803D8" w:rsidRDefault="002803D8" w:rsidP="003F6F6F">
            <w:pPr>
              <w:pStyle w:val="TableText"/>
            </w:pPr>
            <w:r>
              <w:t>BYOD</w:t>
            </w:r>
          </w:p>
        </w:tc>
        <w:tc>
          <w:tcPr>
            <w:tcW w:w="7390" w:type="dxa"/>
          </w:tcPr>
          <w:p w14:paraId="03354571" w14:textId="77777777" w:rsidR="002803D8" w:rsidRDefault="002803D8" w:rsidP="003F6F6F">
            <w:pPr>
              <w:pStyle w:val="TableText"/>
            </w:pPr>
            <w:r>
              <w:t>Bring Your Own Device</w:t>
            </w:r>
          </w:p>
        </w:tc>
      </w:tr>
      <w:tr w:rsidR="002803D8" w:rsidRPr="004D7A81" w14:paraId="5D8C52D7" w14:textId="77777777" w:rsidTr="003F6F6F">
        <w:tc>
          <w:tcPr>
            <w:tcW w:w="1970" w:type="dxa"/>
          </w:tcPr>
          <w:p w14:paraId="30C5FBEC" w14:textId="77777777" w:rsidR="002803D8" w:rsidRPr="00313541" w:rsidRDefault="002803D8" w:rsidP="003F6F6F">
            <w:pPr>
              <w:pStyle w:val="TableText"/>
            </w:pPr>
            <w:r>
              <w:t>CIRP</w:t>
            </w:r>
          </w:p>
        </w:tc>
        <w:tc>
          <w:tcPr>
            <w:tcW w:w="7390" w:type="dxa"/>
          </w:tcPr>
          <w:p w14:paraId="365E5FC1" w14:textId="77777777" w:rsidR="002803D8" w:rsidRPr="00313541" w:rsidRDefault="002803D8" w:rsidP="003F6F6F">
            <w:pPr>
              <w:pStyle w:val="TableText"/>
            </w:pPr>
            <w:r>
              <w:t>Cyber Incident Response Plan</w:t>
            </w:r>
          </w:p>
        </w:tc>
      </w:tr>
      <w:tr w:rsidR="002803D8" w:rsidRPr="004D7A81" w14:paraId="075EA336" w14:textId="77777777" w:rsidTr="003F6F6F">
        <w:tc>
          <w:tcPr>
            <w:tcW w:w="1970" w:type="dxa"/>
          </w:tcPr>
          <w:p w14:paraId="6B52F93D" w14:textId="77777777" w:rsidR="002803D8" w:rsidRPr="004D7A81" w:rsidRDefault="002803D8" w:rsidP="003F6F6F">
            <w:pPr>
              <w:pStyle w:val="TableText"/>
            </w:pPr>
            <w:r>
              <w:t>CISA</w:t>
            </w:r>
          </w:p>
        </w:tc>
        <w:tc>
          <w:tcPr>
            <w:tcW w:w="7390" w:type="dxa"/>
          </w:tcPr>
          <w:p w14:paraId="69309204" w14:textId="77777777" w:rsidR="002803D8" w:rsidRPr="004D7A81" w:rsidRDefault="002803D8" w:rsidP="003F6F6F">
            <w:pPr>
              <w:pStyle w:val="TableText"/>
            </w:pPr>
            <w:r>
              <w:t>Cybersecurity and Infrastructure Security Agency</w:t>
            </w:r>
          </w:p>
        </w:tc>
      </w:tr>
      <w:tr w:rsidR="002803D8" w:rsidRPr="00E421C8" w14:paraId="1A8FCCAB" w14:textId="77777777" w:rsidTr="003F6F6F">
        <w:tc>
          <w:tcPr>
            <w:tcW w:w="1970" w:type="dxa"/>
          </w:tcPr>
          <w:p w14:paraId="54A7F67A" w14:textId="77777777" w:rsidR="002803D8" w:rsidRDefault="002803D8" w:rsidP="003F6F6F">
            <w:pPr>
              <w:pStyle w:val="TableText"/>
            </w:pPr>
            <w:r>
              <w:t>COOP</w:t>
            </w:r>
          </w:p>
        </w:tc>
        <w:tc>
          <w:tcPr>
            <w:tcW w:w="7390" w:type="dxa"/>
          </w:tcPr>
          <w:p w14:paraId="4AA79870" w14:textId="77777777" w:rsidR="002803D8" w:rsidRDefault="002803D8" w:rsidP="003F6F6F">
            <w:pPr>
              <w:pStyle w:val="TableText"/>
            </w:pPr>
            <w:r>
              <w:t>Continuity of Operations Plan</w:t>
            </w:r>
          </w:p>
        </w:tc>
      </w:tr>
      <w:tr w:rsidR="002803D8" w:rsidRPr="00E421C8" w14:paraId="4CD502BA" w14:textId="77777777" w:rsidTr="003F6F6F">
        <w:tc>
          <w:tcPr>
            <w:tcW w:w="1970" w:type="dxa"/>
          </w:tcPr>
          <w:p w14:paraId="19AB76A5" w14:textId="77777777" w:rsidR="002803D8" w:rsidRPr="00E421C8" w:rsidRDefault="002803D8" w:rsidP="003F6F6F">
            <w:pPr>
              <w:pStyle w:val="TableText"/>
            </w:pPr>
            <w:r>
              <w:t>CPG</w:t>
            </w:r>
          </w:p>
        </w:tc>
        <w:tc>
          <w:tcPr>
            <w:tcW w:w="7390" w:type="dxa"/>
          </w:tcPr>
          <w:p w14:paraId="61F34618" w14:textId="77777777" w:rsidR="002803D8" w:rsidRPr="00E421C8" w:rsidRDefault="002803D8" w:rsidP="003F6F6F">
            <w:pPr>
              <w:pStyle w:val="TableText"/>
            </w:pPr>
            <w:r>
              <w:t xml:space="preserve">Cybersecurity Performance Goals </w:t>
            </w:r>
          </w:p>
        </w:tc>
      </w:tr>
      <w:tr w:rsidR="002803D8" w:rsidRPr="00E421C8" w14:paraId="4F9132DB" w14:textId="77777777" w:rsidTr="003F6F6F">
        <w:tc>
          <w:tcPr>
            <w:tcW w:w="1970" w:type="dxa"/>
          </w:tcPr>
          <w:p w14:paraId="22D664A7" w14:textId="77777777" w:rsidR="002803D8" w:rsidRDefault="002803D8" w:rsidP="003F6F6F">
            <w:pPr>
              <w:pStyle w:val="TableText"/>
            </w:pPr>
            <w:r>
              <w:t>CSF</w:t>
            </w:r>
          </w:p>
        </w:tc>
        <w:tc>
          <w:tcPr>
            <w:tcW w:w="7390" w:type="dxa"/>
          </w:tcPr>
          <w:p w14:paraId="15E00E4C" w14:textId="77777777" w:rsidR="002803D8" w:rsidRDefault="002803D8" w:rsidP="003F6F6F">
            <w:pPr>
              <w:pStyle w:val="TableText"/>
            </w:pPr>
            <w:r>
              <w:t>Cybersecurity Function</w:t>
            </w:r>
          </w:p>
        </w:tc>
      </w:tr>
      <w:tr w:rsidR="002803D8" w14:paraId="7E526CA4" w14:textId="77777777" w:rsidTr="003F6F6F">
        <w:trPr>
          <w:trHeight w:val="300"/>
        </w:trPr>
        <w:tc>
          <w:tcPr>
            <w:tcW w:w="1970" w:type="dxa"/>
          </w:tcPr>
          <w:p w14:paraId="1058CCB6" w14:textId="77777777" w:rsidR="002803D8" w:rsidRDefault="002803D8" w:rsidP="003F6F6F">
            <w:pPr>
              <w:pStyle w:val="TableText"/>
            </w:pPr>
            <w:r>
              <w:t>CTEP</w:t>
            </w:r>
          </w:p>
        </w:tc>
        <w:tc>
          <w:tcPr>
            <w:tcW w:w="7390" w:type="dxa"/>
          </w:tcPr>
          <w:p w14:paraId="39B20ABB" w14:textId="77777777" w:rsidR="002803D8" w:rsidRDefault="002803D8" w:rsidP="003F6F6F">
            <w:pPr>
              <w:pStyle w:val="TableText"/>
            </w:pPr>
            <w:r>
              <w:t>CISA Tabletop Exercise Package</w:t>
            </w:r>
          </w:p>
        </w:tc>
      </w:tr>
      <w:tr w:rsidR="002803D8" w14:paraId="5F4E1B49" w14:textId="77777777" w:rsidTr="003F6F6F">
        <w:trPr>
          <w:trHeight w:val="300"/>
        </w:trPr>
        <w:tc>
          <w:tcPr>
            <w:tcW w:w="1970" w:type="dxa"/>
          </w:tcPr>
          <w:p w14:paraId="3B1EBF12" w14:textId="77777777" w:rsidR="002803D8" w:rsidRDefault="002803D8" w:rsidP="003F6F6F">
            <w:pPr>
              <w:pStyle w:val="TableText"/>
            </w:pPr>
            <w:r>
              <w:t>DFARS</w:t>
            </w:r>
          </w:p>
        </w:tc>
        <w:tc>
          <w:tcPr>
            <w:tcW w:w="7390" w:type="dxa"/>
          </w:tcPr>
          <w:p w14:paraId="2594FA2B" w14:textId="77777777" w:rsidR="002803D8" w:rsidRDefault="002803D8" w:rsidP="003F6F6F">
            <w:pPr>
              <w:pStyle w:val="TableText"/>
            </w:pPr>
            <w:r w:rsidRPr="00506A18">
              <w:t>Defense Federal Acquisition Regulation Supplement</w:t>
            </w:r>
          </w:p>
        </w:tc>
      </w:tr>
      <w:tr w:rsidR="002803D8" w14:paraId="2A54E907" w14:textId="77777777" w:rsidTr="003F6F6F">
        <w:trPr>
          <w:trHeight w:val="300"/>
        </w:trPr>
        <w:tc>
          <w:tcPr>
            <w:tcW w:w="1970" w:type="dxa"/>
          </w:tcPr>
          <w:p w14:paraId="5279AD4A" w14:textId="77777777" w:rsidR="002803D8" w:rsidRDefault="002803D8" w:rsidP="003F6F6F">
            <w:pPr>
              <w:pStyle w:val="TableText"/>
            </w:pPr>
            <w:r>
              <w:t>DIB</w:t>
            </w:r>
          </w:p>
        </w:tc>
        <w:tc>
          <w:tcPr>
            <w:tcW w:w="7390" w:type="dxa"/>
          </w:tcPr>
          <w:p w14:paraId="20F9CDB2" w14:textId="77777777" w:rsidR="002803D8" w:rsidRDefault="002803D8" w:rsidP="003F6F6F">
            <w:pPr>
              <w:pStyle w:val="TableText"/>
            </w:pPr>
            <w:r>
              <w:t>Defense Industrial Base</w:t>
            </w:r>
          </w:p>
        </w:tc>
      </w:tr>
      <w:tr w:rsidR="0097686B" w14:paraId="3555A63E" w14:textId="77777777" w:rsidTr="003F6F6F">
        <w:trPr>
          <w:trHeight w:val="300"/>
        </w:trPr>
        <w:tc>
          <w:tcPr>
            <w:tcW w:w="1970" w:type="dxa"/>
          </w:tcPr>
          <w:p w14:paraId="63AD27E6" w14:textId="209BFF29" w:rsidR="0097686B" w:rsidRDefault="0097686B" w:rsidP="003F6F6F">
            <w:pPr>
              <w:pStyle w:val="TableText"/>
            </w:pPr>
            <w:r>
              <w:t>DIBCAC</w:t>
            </w:r>
          </w:p>
        </w:tc>
        <w:tc>
          <w:tcPr>
            <w:tcW w:w="7390" w:type="dxa"/>
          </w:tcPr>
          <w:p w14:paraId="04E08B88" w14:textId="4BA0C364" w:rsidR="0097686B" w:rsidRDefault="0097686B" w:rsidP="003F6F6F">
            <w:pPr>
              <w:pStyle w:val="TableText"/>
            </w:pPr>
            <w:r>
              <w:t>Defense Industrial Base Cybersecurity Assessment Center</w:t>
            </w:r>
          </w:p>
        </w:tc>
      </w:tr>
      <w:tr w:rsidR="002803D8" w14:paraId="5758044A" w14:textId="77777777" w:rsidTr="003F6F6F">
        <w:trPr>
          <w:trHeight w:val="300"/>
        </w:trPr>
        <w:tc>
          <w:tcPr>
            <w:tcW w:w="1970" w:type="dxa"/>
          </w:tcPr>
          <w:p w14:paraId="167C7056" w14:textId="77777777" w:rsidR="002803D8" w:rsidRDefault="002803D8" w:rsidP="003F6F6F">
            <w:pPr>
              <w:pStyle w:val="TableText"/>
            </w:pPr>
            <w:r>
              <w:t>DOD</w:t>
            </w:r>
          </w:p>
        </w:tc>
        <w:tc>
          <w:tcPr>
            <w:tcW w:w="7390" w:type="dxa"/>
          </w:tcPr>
          <w:p w14:paraId="3EEE4EF6" w14:textId="77777777" w:rsidR="002803D8" w:rsidRDefault="002803D8" w:rsidP="003F6F6F">
            <w:pPr>
              <w:pStyle w:val="TableText"/>
            </w:pPr>
            <w:r>
              <w:t>Department of Defense</w:t>
            </w:r>
          </w:p>
        </w:tc>
      </w:tr>
      <w:tr w:rsidR="002803D8" w:rsidRPr="00E421C8" w14:paraId="2B6C9D82" w14:textId="77777777" w:rsidTr="003F6F6F">
        <w:tc>
          <w:tcPr>
            <w:tcW w:w="1970" w:type="dxa"/>
          </w:tcPr>
          <w:p w14:paraId="66A96B50" w14:textId="77777777" w:rsidR="002803D8" w:rsidRPr="00E421C8" w:rsidRDefault="002803D8" w:rsidP="003F6F6F">
            <w:pPr>
              <w:pStyle w:val="TableText"/>
            </w:pPr>
            <w:r w:rsidRPr="00E421C8">
              <w:t>FBI</w:t>
            </w:r>
          </w:p>
        </w:tc>
        <w:tc>
          <w:tcPr>
            <w:tcW w:w="7390" w:type="dxa"/>
          </w:tcPr>
          <w:p w14:paraId="0C86D380" w14:textId="77777777" w:rsidR="002803D8" w:rsidRPr="00E421C8" w:rsidRDefault="002803D8" w:rsidP="003F6F6F">
            <w:pPr>
              <w:pStyle w:val="TableText"/>
            </w:pPr>
            <w:r w:rsidRPr="00E421C8">
              <w:t>Federal Bureau of Investigation</w:t>
            </w:r>
          </w:p>
        </w:tc>
      </w:tr>
      <w:tr w:rsidR="002803D8" w:rsidRPr="00E421C8" w14:paraId="200B100B" w14:textId="77777777" w:rsidTr="003F6F6F">
        <w:tc>
          <w:tcPr>
            <w:tcW w:w="1970" w:type="dxa"/>
          </w:tcPr>
          <w:p w14:paraId="00E34D10" w14:textId="77777777" w:rsidR="002803D8" w:rsidRPr="00E421C8" w:rsidRDefault="002803D8" w:rsidP="003F6F6F">
            <w:pPr>
              <w:pStyle w:val="TableText"/>
            </w:pPr>
            <w:r w:rsidRPr="00E421C8">
              <w:t>HR</w:t>
            </w:r>
          </w:p>
        </w:tc>
        <w:tc>
          <w:tcPr>
            <w:tcW w:w="7390" w:type="dxa"/>
          </w:tcPr>
          <w:p w14:paraId="2B100135" w14:textId="77777777" w:rsidR="002803D8" w:rsidRPr="00E421C8" w:rsidRDefault="002803D8" w:rsidP="003F6F6F">
            <w:pPr>
              <w:pStyle w:val="TableText"/>
            </w:pPr>
            <w:r w:rsidRPr="00E421C8">
              <w:t>Human Resources</w:t>
            </w:r>
          </w:p>
        </w:tc>
      </w:tr>
      <w:tr w:rsidR="002803D8" w:rsidRPr="00E421C8" w14:paraId="5607B129" w14:textId="77777777" w:rsidTr="003F6F6F">
        <w:tc>
          <w:tcPr>
            <w:tcW w:w="1970" w:type="dxa"/>
          </w:tcPr>
          <w:p w14:paraId="63734767" w14:textId="77777777" w:rsidR="002803D8" w:rsidRPr="00E421C8" w:rsidRDefault="002803D8" w:rsidP="003F6F6F">
            <w:pPr>
              <w:pStyle w:val="TableText"/>
            </w:pPr>
            <w:r w:rsidRPr="00E421C8">
              <w:t>IT</w:t>
            </w:r>
          </w:p>
        </w:tc>
        <w:tc>
          <w:tcPr>
            <w:tcW w:w="7390" w:type="dxa"/>
          </w:tcPr>
          <w:p w14:paraId="588734F6" w14:textId="77777777" w:rsidR="002803D8" w:rsidRPr="00E421C8" w:rsidRDefault="002803D8" w:rsidP="003F6F6F">
            <w:pPr>
              <w:pStyle w:val="TableText"/>
            </w:pPr>
            <w:r w:rsidRPr="00E421C8">
              <w:t>Information Technology</w:t>
            </w:r>
          </w:p>
        </w:tc>
      </w:tr>
      <w:tr w:rsidR="00136F83" w:rsidRPr="00E421C8" w14:paraId="4A930EDD" w14:textId="77777777" w:rsidTr="003F6F6F">
        <w:tc>
          <w:tcPr>
            <w:tcW w:w="1970" w:type="dxa"/>
          </w:tcPr>
          <w:p w14:paraId="20A0CDE7" w14:textId="074E9BF1" w:rsidR="00136F83" w:rsidRPr="00E421C8" w:rsidRDefault="00136F83" w:rsidP="003F6F6F">
            <w:pPr>
              <w:pStyle w:val="TableText"/>
            </w:pPr>
            <w:r>
              <w:t>MFA</w:t>
            </w:r>
          </w:p>
        </w:tc>
        <w:tc>
          <w:tcPr>
            <w:tcW w:w="7390" w:type="dxa"/>
          </w:tcPr>
          <w:p w14:paraId="5407CEBD" w14:textId="60B9E1C1" w:rsidR="00136F83" w:rsidRPr="00E421C8" w:rsidRDefault="00136F83" w:rsidP="003F6F6F">
            <w:pPr>
              <w:pStyle w:val="TableText"/>
            </w:pPr>
            <w:r>
              <w:t xml:space="preserve">Multi Factor Authentication </w:t>
            </w:r>
          </w:p>
        </w:tc>
      </w:tr>
      <w:tr w:rsidR="002803D8" w14:paraId="249B770D" w14:textId="77777777" w:rsidTr="003F6F6F">
        <w:trPr>
          <w:trHeight w:val="300"/>
        </w:trPr>
        <w:tc>
          <w:tcPr>
            <w:tcW w:w="1970" w:type="dxa"/>
          </w:tcPr>
          <w:p w14:paraId="00244C0A" w14:textId="77777777" w:rsidR="002803D8" w:rsidRDefault="002803D8" w:rsidP="003F6F6F">
            <w:pPr>
              <w:pStyle w:val="TableText"/>
            </w:pPr>
            <w:r>
              <w:t>NCEP</w:t>
            </w:r>
          </w:p>
        </w:tc>
        <w:tc>
          <w:tcPr>
            <w:tcW w:w="7390" w:type="dxa"/>
          </w:tcPr>
          <w:p w14:paraId="0B85BC74" w14:textId="77777777" w:rsidR="002803D8" w:rsidRDefault="002803D8" w:rsidP="003F6F6F">
            <w:pPr>
              <w:pStyle w:val="TableText"/>
            </w:pPr>
            <w:r>
              <w:t>National Cyber Exercise Program</w:t>
            </w:r>
          </w:p>
        </w:tc>
      </w:tr>
      <w:tr w:rsidR="002803D8" w:rsidRPr="00E421C8" w14:paraId="24FC2779" w14:textId="77777777" w:rsidTr="003F6F6F">
        <w:tc>
          <w:tcPr>
            <w:tcW w:w="1970" w:type="dxa"/>
          </w:tcPr>
          <w:p w14:paraId="7B32E575" w14:textId="77777777" w:rsidR="002803D8" w:rsidRPr="00E421C8" w:rsidRDefault="002803D8" w:rsidP="003F6F6F">
            <w:pPr>
              <w:pStyle w:val="TableText"/>
            </w:pPr>
            <w:r w:rsidRPr="00E421C8">
              <w:t>NIST</w:t>
            </w:r>
          </w:p>
        </w:tc>
        <w:tc>
          <w:tcPr>
            <w:tcW w:w="7390" w:type="dxa"/>
          </w:tcPr>
          <w:p w14:paraId="6A99AFDA" w14:textId="77777777" w:rsidR="002803D8" w:rsidRPr="00E421C8" w:rsidRDefault="002803D8" w:rsidP="003F6F6F">
            <w:pPr>
              <w:pStyle w:val="TableText"/>
            </w:pPr>
            <w:r w:rsidRPr="00E421C8">
              <w:t>National Institute of Standards and Technology</w:t>
            </w:r>
          </w:p>
        </w:tc>
      </w:tr>
      <w:tr w:rsidR="002803D8" w:rsidRPr="00E421C8" w14:paraId="64B4459E" w14:textId="77777777" w:rsidTr="003F6F6F">
        <w:tc>
          <w:tcPr>
            <w:tcW w:w="1970" w:type="dxa"/>
          </w:tcPr>
          <w:p w14:paraId="7883084C" w14:textId="77777777" w:rsidR="002803D8" w:rsidRPr="00E421C8" w:rsidRDefault="002803D8" w:rsidP="003F6F6F">
            <w:pPr>
              <w:pStyle w:val="TableText"/>
            </w:pPr>
            <w:r>
              <w:t>OT</w:t>
            </w:r>
          </w:p>
        </w:tc>
        <w:tc>
          <w:tcPr>
            <w:tcW w:w="7390" w:type="dxa"/>
          </w:tcPr>
          <w:p w14:paraId="55E2466A" w14:textId="77777777" w:rsidR="002803D8" w:rsidRPr="00E421C8" w:rsidRDefault="002803D8" w:rsidP="003F6F6F">
            <w:pPr>
              <w:pStyle w:val="TableText"/>
            </w:pPr>
            <w:r>
              <w:t xml:space="preserve">Operational Technology </w:t>
            </w:r>
          </w:p>
        </w:tc>
      </w:tr>
      <w:tr w:rsidR="002803D8" w:rsidRPr="00E421C8" w14:paraId="52A4A138" w14:textId="77777777" w:rsidTr="003F6F6F">
        <w:tc>
          <w:tcPr>
            <w:tcW w:w="1970" w:type="dxa"/>
          </w:tcPr>
          <w:p w14:paraId="72DFBAED" w14:textId="77777777" w:rsidR="002803D8" w:rsidRPr="00E421C8" w:rsidRDefault="002803D8" w:rsidP="003F6F6F">
            <w:pPr>
              <w:pStyle w:val="TableText"/>
            </w:pPr>
            <w:r>
              <w:t>POC</w:t>
            </w:r>
          </w:p>
        </w:tc>
        <w:tc>
          <w:tcPr>
            <w:tcW w:w="7390" w:type="dxa"/>
          </w:tcPr>
          <w:p w14:paraId="0C1311F5" w14:textId="77777777" w:rsidR="002803D8" w:rsidRPr="00E421C8" w:rsidRDefault="002803D8" w:rsidP="003F6F6F">
            <w:pPr>
              <w:pStyle w:val="TableText"/>
            </w:pPr>
            <w:r>
              <w:t>Point of Contact</w:t>
            </w:r>
          </w:p>
        </w:tc>
      </w:tr>
      <w:tr w:rsidR="002803D8" w14:paraId="54DE035C" w14:textId="77777777" w:rsidTr="003F6F6F">
        <w:trPr>
          <w:trHeight w:val="300"/>
        </w:trPr>
        <w:tc>
          <w:tcPr>
            <w:tcW w:w="1970" w:type="dxa"/>
          </w:tcPr>
          <w:p w14:paraId="10C9CA8C" w14:textId="77777777" w:rsidR="002803D8" w:rsidRDefault="002803D8" w:rsidP="003F6F6F">
            <w:pPr>
              <w:pStyle w:val="TableText"/>
            </w:pPr>
            <w:r>
              <w:t>TLP</w:t>
            </w:r>
          </w:p>
        </w:tc>
        <w:tc>
          <w:tcPr>
            <w:tcW w:w="7390" w:type="dxa"/>
          </w:tcPr>
          <w:p w14:paraId="286C113C" w14:textId="77777777" w:rsidR="002803D8" w:rsidRDefault="002803D8" w:rsidP="003F6F6F">
            <w:pPr>
              <w:pStyle w:val="TableText"/>
            </w:pPr>
            <w:r>
              <w:t>Traffic Light Protocol</w:t>
            </w:r>
          </w:p>
        </w:tc>
      </w:tr>
      <w:tr w:rsidR="002803D8" w14:paraId="306A5757" w14:textId="77777777" w:rsidTr="003F6F6F">
        <w:trPr>
          <w:trHeight w:val="300"/>
        </w:trPr>
        <w:tc>
          <w:tcPr>
            <w:tcW w:w="1970" w:type="dxa"/>
          </w:tcPr>
          <w:p w14:paraId="6433D515" w14:textId="77777777" w:rsidR="002803D8" w:rsidRDefault="002803D8" w:rsidP="003F6F6F">
            <w:pPr>
              <w:pStyle w:val="TableText"/>
            </w:pPr>
            <w:r>
              <w:t>TTP</w:t>
            </w:r>
          </w:p>
        </w:tc>
        <w:tc>
          <w:tcPr>
            <w:tcW w:w="7390" w:type="dxa"/>
          </w:tcPr>
          <w:p w14:paraId="33827FB7" w14:textId="77777777" w:rsidR="002803D8" w:rsidRDefault="002803D8" w:rsidP="003F6F6F">
            <w:pPr>
              <w:pStyle w:val="TableText"/>
            </w:pPr>
            <w:r>
              <w:t xml:space="preserve">Techniques, Tactics, and Procedures </w:t>
            </w:r>
          </w:p>
        </w:tc>
      </w:tr>
      <w:tr w:rsidR="00136F83" w14:paraId="4EC2B3C9" w14:textId="77777777" w:rsidTr="003F6F6F">
        <w:trPr>
          <w:trHeight w:val="300"/>
        </w:trPr>
        <w:tc>
          <w:tcPr>
            <w:tcW w:w="1970" w:type="dxa"/>
          </w:tcPr>
          <w:p w14:paraId="36C31FBF" w14:textId="1029EDA1" w:rsidR="00136F83" w:rsidRDefault="00136F83" w:rsidP="003F6F6F">
            <w:pPr>
              <w:pStyle w:val="TableText"/>
            </w:pPr>
            <w:r>
              <w:t>VoIP</w:t>
            </w:r>
          </w:p>
        </w:tc>
        <w:tc>
          <w:tcPr>
            <w:tcW w:w="7390" w:type="dxa"/>
          </w:tcPr>
          <w:p w14:paraId="76A5B94D" w14:textId="14615CB7" w:rsidR="00136F83" w:rsidRDefault="00136F83" w:rsidP="003F6F6F">
            <w:pPr>
              <w:pStyle w:val="TableText"/>
            </w:pPr>
            <w:r>
              <w:t xml:space="preserve">Voice Over Internet Protocol </w:t>
            </w:r>
          </w:p>
        </w:tc>
      </w:tr>
      <w:tr w:rsidR="008A0864" w14:paraId="4EDFA3B4" w14:textId="77777777" w:rsidTr="003F6F6F">
        <w:trPr>
          <w:trHeight w:val="300"/>
        </w:trPr>
        <w:tc>
          <w:tcPr>
            <w:tcW w:w="1970" w:type="dxa"/>
          </w:tcPr>
          <w:p w14:paraId="28B37859" w14:textId="0AB7DAE6" w:rsidR="008A0864" w:rsidRDefault="008A0864" w:rsidP="003F6F6F">
            <w:pPr>
              <w:pStyle w:val="TableText"/>
            </w:pPr>
            <w:r>
              <w:t>VPN</w:t>
            </w:r>
          </w:p>
        </w:tc>
        <w:tc>
          <w:tcPr>
            <w:tcW w:w="7390" w:type="dxa"/>
          </w:tcPr>
          <w:p w14:paraId="081CAB2D" w14:textId="4290827A" w:rsidR="008A0864" w:rsidRDefault="008A0864" w:rsidP="003F6F6F">
            <w:pPr>
              <w:pStyle w:val="TableText"/>
            </w:pPr>
            <w:r>
              <w:t>Virtual Private Network</w:t>
            </w:r>
          </w:p>
        </w:tc>
      </w:tr>
      <w:tr w:rsidR="002803D8" w:rsidRPr="004D7A81" w14:paraId="7994299C" w14:textId="77777777" w:rsidTr="003F6F6F">
        <w:tc>
          <w:tcPr>
            <w:tcW w:w="1970" w:type="dxa"/>
          </w:tcPr>
          <w:p w14:paraId="7AA55F7F" w14:textId="77777777" w:rsidR="002803D8" w:rsidRDefault="002803D8" w:rsidP="003F6F6F">
            <w:pPr>
              <w:pStyle w:val="TableText"/>
            </w:pPr>
            <w:r>
              <w:t>ZTA</w:t>
            </w:r>
          </w:p>
        </w:tc>
        <w:tc>
          <w:tcPr>
            <w:tcW w:w="7390" w:type="dxa"/>
          </w:tcPr>
          <w:p w14:paraId="354D8280" w14:textId="77777777" w:rsidR="002803D8" w:rsidRDefault="002803D8" w:rsidP="003F6F6F">
            <w:pPr>
              <w:pStyle w:val="TableText"/>
            </w:pPr>
            <w:r>
              <w:t xml:space="preserve">Zero Trust Architecture </w:t>
            </w:r>
          </w:p>
        </w:tc>
      </w:tr>
    </w:tbl>
    <w:p w14:paraId="3F98AAFF" w14:textId="77777777" w:rsidR="002803D8" w:rsidRDefault="002803D8" w:rsidP="000746CA">
      <w:pPr>
        <w:keepLines/>
      </w:pPr>
    </w:p>
    <w:p w14:paraId="5E83A90C" w14:textId="77777777" w:rsidR="00517993" w:rsidRPr="008576E3" w:rsidRDefault="00517993" w:rsidP="008576E3">
      <w:pPr>
        <w:rPr>
          <w:highlight w:val="yellow"/>
        </w:rPr>
      </w:pPr>
    </w:p>
    <w:sectPr w:rsidR="00517993" w:rsidRPr="008576E3" w:rsidSect="00876254">
      <w:footerReference w:type="default" r:id="rId5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1E6C4" w14:textId="77777777" w:rsidR="00B302EC" w:rsidRDefault="00B302EC" w:rsidP="000F70D8">
      <w:r>
        <w:separator/>
      </w:r>
    </w:p>
    <w:p w14:paraId="61FEB0DD" w14:textId="77777777" w:rsidR="00B302EC" w:rsidRDefault="00B302EC" w:rsidP="000F70D8"/>
    <w:p w14:paraId="02D3E8F4" w14:textId="77777777" w:rsidR="00B302EC" w:rsidRDefault="00B302EC" w:rsidP="000F70D8"/>
    <w:p w14:paraId="169C83E1" w14:textId="77777777" w:rsidR="00B302EC" w:rsidRDefault="00B302EC" w:rsidP="000F70D8"/>
    <w:p w14:paraId="0D7BFACD" w14:textId="77777777" w:rsidR="00B302EC" w:rsidRDefault="00B302EC" w:rsidP="000F70D8"/>
    <w:p w14:paraId="68514D75" w14:textId="77777777" w:rsidR="00B302EC" w:rsidRDefault="00B302EC" w:rsidP="000F70D8"/>
  </w:endnote>
  <w:endnote w:type="continuationSeparator" w:id="0">
    <w:p w14:paraId="5A973708" w14:textId="77777777" w:rsidR="00B302EC" w:rsidRDefault="00B302EC" w:rsidP="000F70D8">
      <w:r>
        <w:continuationSeparator/>
      </w:r>
    </w:p>
    <w:p w14:paraId="76272351" w14:textId="77777777" w:rsidR="00B302EC" w:rsidRDefault="00B302EC" w:rsidP="000F70D8"/>
    <w:p w14:paraId="5682CC77" w14:textId="77777777" w:rsidR="00B302EC" w:rsidRDefault="00B302EC" w:rsidP="000F70D8"/>
    <w:p w14:paraId="72EADCC0" w14:textId="77777777" w:rsidR="00B302EC" w:rsidRDefault="00B302EC" w:rsidP="000F70D8"/>
    <w:p w14:paraId="3723A4B1" w14:textId="77777777" w:rsidR="00B302EC" w:rsidRDefault="00B302EC" w:rsidP="000F70D8"/>
    <w:p w14:paraId="6D71E65A" w14:textId="77777777" w:rsidR="00B302EC" w:rsidRDefault="00B302EC" w:rsidP="000F70D8"/>
  </w:endnote>
  <w:endnote w:type="continuationNotice" w:id="1">
    <w:p w14:paraId="7DCBB567" w14:textId="77777777" w:rsidR="00B302EC" w:rsidRDefault="00B302EC" w:rsidP="000F70D8"/>
    <w:p w14:paraId="0AFB3ABD" w14:textId="77777777" w:rsidR="00B302EC" w:rsidRDefault="00B302EC" w:rsidP="000F70D8"/>
    <w:p w14:paraId="6309241F" w14:textId="77777777" w:rsidR="00B302EC" w:rsidRDefault="00B302EC" w:rsidP="000F70D8"/>
    <w:p w14:paraId="70BBB3B1" w14:textId="77777777" w:rsidR="00B302EC" w:rsidRDefault="00B302EC" w:rsidP="000F70D8"/>
    <w:p w14:paraId="6BE985DC" w14:textId="77777777" w:rsidR="00B302EC" w:rsidRDefault="00B302EC" w:rsidP="000F70D8"/>
    <w:p w14:paraId="78C12CCC" w14:textId="77777777" w:rsidR="00B302EC" w:rsidRDefault="00B302EC"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08128B-8B3E-4E02-8865-5FB84CF590D6}"/>
    <w:embedItalic r:id="rId2" w:fontKey="{F6F5E435-DF78-4206-812D-6B93EF6BDC43}"/>
  </w:font>
  <w:font w:name="Franklin Gothic Book">
    <w:altName w:val="Calibri"/>
    <w:panose1 w:val="020B0503020102020204"/>
    <w:charset w:val="00"/>
    <w:family w:val="swiss"/>
    <w:pitch w:val="variable"/>
    <w:sig w:usb0="00000287" w:usb1="00000000" w:usb2="00000000" w:usb3="00000000" w:csb0="0000009F" w:csb1="00000000"/>
    <w:embedRegular r:id="rId3" w:fontKey="{B802F63B-9C54-4D40-8EFF-BDB90C1AB888}"/>
    <w:embedBold r:id="rId4" w:fontKey="{274A0C88-2510-44F3-9F8E-6A7B8ACF92E4}"/>
    <w:embedItalic r:id="rId5" w:fontKey="{67863A41-DE24-4506-944B-0060959F0FFA}"/>
    <w:embedBoldItalic r:id="rId6" w:fontKey="{16A4B39F-C270-49D5-BB46-61F379DA8EA4}"/>
  </w:font>
  <w:font w:name="Franklin Gothic Medium">
    <w:panose1 w:val="020B0603020102020204"/>
    <w:charset w:val="00"/>
    <w:family w:val="swiss"/>
    <w:pitch w:val="variable"/>
    <w:sig w:usb0="00000287" w:usb1="00000000" w:usb2="00000000" w:usb3="00000000" w:csb0="0000009F" w:csb1="00000000"/>
    <w:embedRegular r:id="rId7" w:fontKey="{D4ED7521-48F4-41AE-8648-A7F1D9EC45EC}"/>
    <w:embedBold r:id="rId8" w:fontKey="{5C88678F-05BF-462C-87DF-75AD6CC14CBF}"/>
    <w:embedItalic r:id="rId9" w:fontKey="{72E8AA1C-FB5D-49A5-84F2-0E5DB12B6B45}"/>
  </w:font>
  <w:font w:name="Franklin Gothic Demi">
    <w:altName w:val="Calibri"/>
    <w:panose1 w:val="020B0703020102020204"/>
    <w:charset w:val="00"/>
    <w:family w:val="swiss"/>
    <w:pitch w:val="variable"/>
    <w:sig w:usb0="00000287" w:usb1="00000000" w:usb2="00000000" w:usb3="00000000" w:csb0="0000009F" w:csb1="00000000"/>
    <w:embedRegular r:id="rId10" w:fontKey="{425D566A-E038-41C0-89B0-B973AECC2F75}"/>
    <w:embedBold r:id="rId11" w:fontKey="{31214EF3-ABCE-4ABB-83A8-195DC75F5576}"/>
    <w:embedItalic r:id="rId12" w:fontKey="{7F8CD0EC-8725-4071-A053-B16E6AA4213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C538B867-2345-42CE-82F9-71EE4418F7E8}"/>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8602ADAC-F7AA-4230-B0F3-F6A2E9D81F76}"/>
  </w:font>
  <w:font w:name="___WRD_EMBED_SUB_173">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AD2C8789-85D4-4A69-A0D8-2B9F76EC2325}"/>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16" w:fontKey="{67550814-06C4-4B34-AE46-2FF0F02BD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265D64F9" w:rsidR="004564D3" w:rsidRDefault="004564D3" w:rsidP="00082417">
    <w:pPr>
      <w:pStyle w:val="Header"/>
      <w:pBdr>
        <w:top w:val="single" w:sz="8" w:space="1" w:color="auto"/>
      </w:pBdr>
    </w:pPr>
    <w:r>
      <w:t xml:space="preserve">Appendix </w:t>
    </w:r>
    <w:r w:rsidR="004B1937">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2BD9AD39" w:rsidR="004564D3" w:rsidRDefault="004564D3" w:rsidP="00082417">
    <w:pPr>
      <w:pStyle w:val="Header"/>
      <w:pBdr>
        <w:top w:val="single" w:sz="8" w:space="1" w:color="auto"/>
      </w:pBdr>
    </w:pPr>
    <w:r>
      <w:t xml:space="preserve">Appendix </w:t>
    </w:r>
    <w:r w:rsidR="00E33B29">
      <w:t>C</w:t>
    </w:r>
    <w:r>
      <w:t xml:space="preserve">: </w:t>
    </w:r>
    <w:r w:rsidR="00D90AF2">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71D8F052" w:rsidR="004564D3" w:rsidRDefault="004564D3" w:rsidP="00925485">
    <w:pPr>
      <w:pStyle w:val="Header"/>
      <w:pBdr>
        <w:top w:val="single" w:sz="8" w:space="1" w:color="auto"/>
      </w:pBdr>
    </w:pPr>
    <w:r>
      <w:t xml:space="preserve">Appendix </w:t>
    </w:r>
    <w:r w:rsidR="00F57E63">
      <w:t>D</w:t>
    </w:r>
    <w:r>
      <w:t xml:space="preserve">: </w:t>
    </w:r>
    <w:r w:rsidR="00F57E63">
      <w:t>Contacts and Resources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14F2B" w14:textId="50DF528F" w:rsidR="00DA2195" w:rsidRDefault="00DA2195" w:rsidP="00925485">
    <w:pPr>
      <w:pStyle w:val="Header"/>
      <w:pBdr>
        <w:top w:val="single" w:sz="8" w:space="1" w:color="auto"/>
      </w:pBdr>
    </w:pPr>
    <w:r>
      <w:t xml:space="preserve">Appendix E: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2270893" w14:textId="77777777" w:rsidR="00DA2195" w:rsidRPr="009F3037" w:rsidRDefault="00DA2195" w:rsidP="00CF4090">
    <w:pPr>
      <w:pStyle w:val="Header"/>
      <w:rPr>
        <w:color w:val="FFFFFF" w:themeColor="accent6"/>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5FC9E235" w:rsidR="004564D3" w:rsidRDefault="00F65414"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8</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67B3F" w14:textId="3436422D" w:rsidR="00977521" w:rsidRDefault="00977521"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832E98A" w14:textId="77777777" w:rsidR="00977521" w:rsidRPr="009F3037" w:rsidRDefault="00977521"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F43255">
      <w:rPr>
        <w:noProof/>
        <w:szCs w:val="20"/>
      </w:rPr>
      <w:ptab w:relativeTo="margin" w:alignment="center" w:leader="none"/>
    </w:r>
    <w:r w:rsidRPr="00F43255">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F5C92" w14:textId="77777777" w:rsidR="00B302EC" w:rsidRDefault="00B302EC" w:rsidP="000F70D8">
      <w:r>
        <w:separator/>
      </w:r>
    </w:p>
  </w:footnote>
  <w:footnote w:type="continuationSeparator" w:id="0">
    <w:p w14:paraId="67D140D5" w14:textId="77777777" w:rsidR="00B302EC" w:rsidRDefault="00B302EC" w:rsidP="000F70D8">
      <w:r>
        <w:continuationSeparator/>
      </w:r>
    </w:p>
  </w:footnote>
  <w:footnote w:type="continuationNotice" w:id="1">
    <w:p w14:paraId="61D9A7B8" w14:textId="77777777" w:rsidR="00B302EC" w:rsidRPr="0089256A" w:rsidRDefault="00B302EC" w:rsidP="000F70D8">
      <w:pPr>
        <w:pStyle w:val="Footer"/>
      </w:pPr>
    </w:p>
  </w:footnote>
  <w:footnote w:id="2">
    <w:p w14:paraId="3D42176E" w14:textId="77777777" w:rsidR="007C06BB" w:rsidRPr="009852AF" w:rsidRDefault="007C06BB" w:rsidP="00273554">
      <w:pPr>
        <w:pStyle w:val="FootnoteText"/>
        <w:jc w:val="both"/>
        <w:rPr>
          <w:sz w:val="17"/>
          <w:szCs w:val="17"/>
        </w:rPr>
      </w:pPr>
      <w:r w:rsidRPr="009852AF">
        <w:rPr>
          <w:rStyle w:val="FootnoteReference"/>
          <w:sz w:val="17"/>
          <w:szCs w:val="17"/>
        </w:rPr>
        <w:footnoteRef/>
      </w:r>
      <w:r w:rsidRPr="009852AF">
        <w:rPr>
          <w:sz w:val="17"/>
          <w:szCs w:val="17"/>
        </w:rPr>
        <w:t xml:space="preserve"> “Computer Security Resource Center Glossary: Cyber Resilience,” National Institute of Standards and Technology, accessed August 2, 2023, </w:t>
      </w:r>
      <w:hyperlink r:id="rId1" w:history="1">
        <w:r w:rsidRPr="009852AF">
          <w:rPr>
            <w:rStyle w:val="Hyperlink"/>
            <w:sz w:val="17"/>
            <w:szCs w:val="17"/>
          </w:rPr>
          <w:t>https://csrc.nist.gov/glossary/term/cyber_resiliency</w:t>
        </w:r>
      </w:hyperlink>
      <w:r w:rsidRPr="009852AF">
        <w:rPr>
          <w:sz w:val="17"/>
          <w:szCs w:val="17"/>
        </w:rPr>
        <w:t xml:space="preserve">. </w:t>
      </w:r>
    </w:p>
  </w:footnote>
  <w:footnote w:id="3">
    <w:p w14:paraId="56C73439" w14:textId="093FF2C5" w:rsidR="002A435F" w:rsidRPr="009852AF" w:rsidRDefault="002A435F">
      <w:pPr>
        <w:pStyle w:val="FootnoteText"/>
        <w:rPr>
          <w:sz w:val="17"/>
          <w:szCs w:val="17"/>
        </w:rPr>
      </w:pPr>
      <w:r w:rsidRPr="009852AF">
        <w:rPr>
          <w:rStyle w:val="FootnoteReference"/>
          <w:sz w:val="17"/>
          <w:szCs w:val="17"/>
        </w:rPr>
        <w:footnoteRef/>
      </w:r>
      <w:r w:rsidRPr="009852AF">
        <w:rPr>
          <w:sz w:val="17"/>
          <w:szCs w:val="17"/>
        </w:rPr>
        <w:t xml:space="preserve"> “Homeland Security Exercise and Evaluation Program,”</w:t>
      </w:r>
      <w:r w:rsidR="00F414D1" w:rsidRPr="009852AF">
        <w:rPr>
          <w:sz w:val="17"/>
          <w:szCs w:val="17"/>
        </w:rPr>
        <w:t xml:space="preserve"> FEMA, February 2020,</w:t>
      </w:r>
      <w:r w:rsidRPr="009852AF">
        <w:rPr>
          <w:sz w:val="17"/>
          <w:szCs w:val="17"/>
        </w:rPr>
        <w:t xml:space="preserve"> </w:t>
      </w:r>
      <w:hyperlink r:id="rId2" w:history="1">
        <w:r w:rsidR="00F414D1" w:rsidRPr="009852AF">
          <w:rPr>
            <w:rStyle w:val="Hyperlink"/>
            <w:sz w:val="17"/>
            <w:szCs w:val="17"/>
          </w:rPr>
          <w:t>https://www.fema.gov/emergency-managers/national-preparedness/exercises/hseep</w:t>
        </w:r>
      </w:hyperlink>
      <w:r w:rsidR="00F414D1" w:rsidRPr="009852AF">
        <w:rPr>
          <w:sz w:val="17"/>
          <w:szCs w:val="17"/>
        </w:rPr>
        <w:t xml:space="preserve">. </w:t>
      </w:r>
    </w:p>
  </w:footnote>
  <w:footnote w:id="4">
    <w:p w14:paraId="4FEAFF6F" w14:textId="745D96F7" w:rsidR="00DD2E59" w:rsidRDefault="00DD2E59">
      <w:pPr>
        <w:pStyle w:val="FootnoteText"/>
      </w:pPr>
      <w:r w:rsidRPr="009852AF">
        <w:rPr>
          <w:rStyle w:val="FootnoteReference"/>
          <w:sz w:val="17"/>
          <w:szCs w:val="17"/>
        </w:rPr>
        <w:footnoteRef/>
      </w:r>
      <w:r w:rsidRPr="009852AF">
        <w:rPr>
          <w:sz w:val="17"/>
          <w:szCs w:val="17"/>
        </w:rPr>
        <w:t xml:space="preserve"> </w:t>
      </w:r>
      <w:r w:rsidR="002B68F3" w:rsidRPr="009852AF">
        <w:rPr>
          <w:sz w:val="17"/>
          <w:szCs w:val="17"/>
        </w:rPr>
        <w:t xml:space="preserve">This document does not intend to map </w:t>
      </w:r>
      <w:r w:rsidR="00FD3DEA" w:rsidRPr="009852AF">
        <w:rPr>
          <w:sz w:val="17"/>
          <w:szCs w:val="17"/>
        </w:rPr>
        <w:t xml:space="preserve">directly to </w:t>
      </w:r>
      <w:r w:rsidR="001E31E6" w:rsidRPr="009852AF">
        <w:rPr>
          <w:sz w:val="17"/>
          <w:szCs w:val="17"/>
        </w:rPr>
        <w:t>any regulatory or contractual requirements to which members of this sector may be subject</w:t>
      </w:r>
      <w:r w:rsidR="00CF4A47">
        <w:rPr>
          <w:sz w:val="17"/>
          <w:szCs w:val="17"/>
        </w:rPr>
        <w:t>, nor is it intending to suggest that compliance with the CPGs would be sufficient to meet any such regulatory or contractual requirements</w:t>
      </w:r>
      <w:r w:rsidR="00FD3DEA" w:rsidRPr="009852AF">
        <w:rPr>
          <w:sz w:val="17"/>
          <w:szCs w:val="17"/>
        </w:rPr>
        <w:t>.</w:t>
      </w:r>
    </w:p>
  </w:footnote>
  <w:footnote w:id="5">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6">
    <w:p w14:paraId="0A29EB9E" w14:textId="5FB4731D" w:rsidR="00B73B6E" w:rsidRPr="0038580F" w:rsidRDefault="00B73B6E" w:rsidP="00B73B6E">
      <w:pPr>
        <w:pStyle w:val="FootnoteText"/>
        <w:rPr>
          <w:sz w:val="17"/>
          <w:szCs w:val="17"/>
        </w:rPr>
      </w:pPr>
      <w:r w:rsidRPr="0038580F">
        <w:rPr>
          <w:rStyle w:val="FootnoteReference"/>
          <w:sz w:val="17"/>
          <w:szCs w:val="17"/>
        </w:rPr>
        <w:footnoteRef/>
      </w:r>
      <w:r w:rsidRPr="0038580F">
        <w:rPr>
          <w:sz w:val="17"/>
          <w:szCs w:val="17"/>
        </w:rPr>
        <w:t xml:space="preserve"> </w:t>
      </w:r>
      <w:r w:rsidR="00B42C04" w:rsidRPr="0038580F">
        <w:rPr>
          <w:sz w:val="17"/>
          <w:szCs w:val="17"/>
        </w:rPr>
        <w:t xml:space="preserve">Joint </w:t>
      </w:r>
      <w:r w:rsidR="00945615" w:rsidRPr="0038580F">
        <w:rPr>
          <w:sz w:val="17"/>
          <w:szCs w:val="17"/>
        </w:rPr>
        <w:t>Advisory</w:t>
      </w:r>
      <w:r w:rsidRPr="0038580F">
        <w:rPr>
          <w:sz w:val="17"/>
          <w:szCs w:val="17"/>
        </w:rPr>
        <w:t>, “</w:t>
      </w:r>
      <w:r w:rsidR="00B42C04" w:rsidRPr="0038580F">
        <w:rPr>
          <w:sz w:val="17"/>
          <w:szCs w:val="17"/>
        </w:rPr>
        <w:t xml:space="preserve">Russian FSB </w:t>
      </w:r>
      <w:r w:rsidR="00A65ED4">
        <w:rPr>
          <w:sz w:val="17"/>
          <w:szCs w:val="17"/>
        </w:rPr>
        <w:t>C</w:t>
      </w:r>
      <w:r w:rsidR="00B42C04" w:rsidRPr="0038580F">
        <w:rPr>
          <w:sz w:val="17"/>
          <w:szCs w:val="17"/>
        </w:rPr>
        <w:t xml:space="preserve">yber </w:t>
      </w:r>
      <w:r w:rsidR="00A65ED4">
        <w:rPr>
          <w:sz w:val="17"/>
          <w:szCs w:val="17"/>
        </w:rPr>
        <w:t>A</w:t>
      </w:r>
      <w:r w:rsidR="00B42C04" w:rsidRPr="0038580F">
        <w:rPr>
          <w:sz w:val="17"/>
          <w:szCs w:val="17"/>
        </w:rPr>
        <w:t xml:space="preserve">ctor Star Blizzard </w:t>
      </w:r>
      <w:r w:rsidR="00A65ED4">
        <w:rPr>
          <w:sz w:val="17"/>
          <w:szCs w:val="17"/>
        </w:rPr>
        <w:t>C</w:t>
      </w:r>
      <w:r w:rsidR="00B42C04" w:rsidRPr="0038580F">
        <w:rPr>
          <w:sz w:val="17"/>
          <w:szCs w:val="17"/>
        </w:rPr>
        <w:t xml:space="preserve">ontinues </w:t>
      </w:r>
      <w:r w:rsidR="00A65ED4">
        <w:rPr>
          <w:sz w:val="17"/>
          <w:szCs w:val="17"/>
        </w:rPr>
        <w:t>W</w:t>
      </w:r>
      <w:r w:rsidR="00B42C04" w:rsidRPr="0038580F">
        <w:rPr>
          <w:sz w:val="17"/>
          <w:szCs w:val="17"/>
        </w:rPr>
        <w:t xml:space="preserve">orldwide </w:t>
      </w:r>
      <w:r w:rsidR="00A65ED4">
        <w:rPr>
          <w:sz w:val="17"/>
          <w:szCs w:val="17"/>
        </w:rPr>
        <w:t>S</w:t>
      </w:r>
      <w:r w:rsidR="00B42C04" w:rsidRPr="0038580F">
        <w:rPr>
          <w:sz w:val="17"/>
          <w:szCs w:val="17"/>
        </w:rPr>
        <w:t>pear-</w:t>
      </w:r>
      <w:r w:rsidR="00A65ED4">
        <w:rPr>
          <w:sz w:val="17"/>
          <w:szCs w:val="17"/>
        </w:rPr>
        <w:t>P</w:t>
      </w:r>
      <w:r w:rsidR="00B42C04" w:rsidRPr="0038580F">
        <w:rPr>
          <w:sz w:val="17"/>
          <w:szCs w:val="17"/>
        </w:rPr>
        <w:t xml:space="preserve">hishing </w:t>
      </w:r>
      <w:r w:rsidR="00A65ED4">
        <w:rPr>
          <w:sz w:val="17"/>
          <w:szCs w:val="17"/>
        </w:rPr>
        <w:t>C</w:t>
      </w:r>
      <w:r w:rsidR="00B42C04" w:rsidRPr="0038580F">
        <w:rPr>
          <w:sz w:val="17"/>
          <w:szCs w:val="17"/>
        </w:rPr>
        <w:t>ampaigns,</w:t>
      </w:r>
      <w:r w:rsidRPr="0038580F">
        <w:rPr>
          <w:sz w:val="17"/>
          <w:szCs w:val="17"/>
        </w:rPr>
        <w:t xml:space="preserve">” </w:t>
      </w:r>
      <w:hyperlink r:id="rId4" w:history="1">
        <w:r w:rsidR="00A65ED4" w:rsidRPr="00A65ED4">
          <w:rPr>
            <w:rStyle w:val="Hyperlink"/>
            <w:sz w:val="17"/>
            <w:szCs w:val="17"/>
          </w:rPr>
          <w:t>https://www.cisa.gov/news-events/cybersecurity-advisories/aa23-341a</w:t>
        </w:r>
      </w:hyperlink>
    </w:p>
  </w:footnote>
  <w:footnote w:id="7">
    <w:p w14:paraId="6E302F33" w14:textId="77777777" w:rsidR="006F7C67" w:rsidRPr="0038580F" w:rsidRDefault="006F7C67" w:rsidP="006F7C67">
      <w:pPr>
        <w:pStyle w:val="FootnoteText"/>
        <w:jc w:val="both"/>
        <w:rPr>
          <w:sz w:val="17"/>
          <w:szCs w:val="17"/>
        </w:rPr>
      </w:pPr>
      <w:r w:rsidRPr="0038580F">
        <w:rPr>
          <w:rStyle w:val="FootnoteReference"/>
          <w:sz w:val="17"/>
          <w:szCs w:val="17"/>
        </w:rPr>
        <w:footnoteRef/>
      </w:r>
      <w:r w:rsidRPr="0038580F">
        <w:rPr>
          <w:sz w:val="17"/>
          <w:szCs w:val="17"/>
        </w:rPr>
        <w:t xml:space="preserve"> CISA CPG Checklist, “3.A – Detecting Relevant Threats &amp; TTPs,” </w:t>
      </w:r>
      <w:hyperlink r:id="rId5" w:history="1">
        <w:hyperlink r:id="rId6" w:history="1">
          <w:r w:rsidRPr="0038580F">
            <w:rPr>
              <w:rStyle w:val="Hyperlink"/>
              <w:sz w:val="17"/>
              <w:szCs w:val="17"/>
            </w:rPr>
            <w:t>https://www.cisa.gov/resources-tools/resources/cisa-cpg-checklist</w:t>
          </w:r>
        </w:hyperlink>
      </w:hyperlink>
      <w:r w:rsidRPr="0038580F">
        <w:rPr>
          <w:rStyle w:val="Hyperlink"/>
          <w:sz w:val="17"/>
          <w:szCs w:val="17"/>
        </w:rPr>
        <w:t xml:space="preserve"> </w:t>
      </w:r>
    </w:p>
  </w:footnote>
  <w:footnote w:id="8">
    <w:p w14:paraId="62C413F9" w14:textId="2AFB971C" w:rsidR="00711F1D" w:rsidRPr="0038580F" w:rsidRDefault="00711F1D">
      <w:pPr>
        <w:pStyle w:val="FootnoteText"/>
        <w:rPr>
          <w:sz w:val="17"/>
          <w:szCs w:val="17"/>
        </w:rPr>
      </w:pPr>
      <w:r w:rsidRPr="0038580F">
        <w:rPr>
          <w:rStyle w:val="FootnoteReference"/>
          <w:sz w:val="17"/>
          <w:szCs w:val="17"/>
        </w:rPr>
        <w:footnoteRef/>
      </w:r>
      <w:r w:rsidRPr="0038580F">
        <w:rPr>
          <w:sz w:val="17"/>
          <w:szCs w:val="17"/>
        </w:rPr>
        <w:t xml:space="preserve"> </w:t>
      </w:r>
      <w:r w:rsidR="00CD2496" w:rsidRPr="0038580F">
        <w:rPr>
          <w:sz w:val="17"/>
          <w:szCs w:val="17"/>
        </w:rPr>
        <w:t>Defense Industrial Base Cybersecurity Portal</w:t>
      </w:r>
      <w:r w:rsidR="00CC486D" w:rsidRPr="0038580F">
        <w:rPr>
          <w:sz w:val="17"/>
          <w:szCs w:val="17"/>
        </w:rPr>
        <w:t xml:space="preserve">, </w:t>
      </w:r>
      <w:hyperlink r:id="rId7" w:anchor="resources-resources-3" w:history="1">
        <w:r w:rsidR="00945615" w:rsidRPr="0038580F">
          <w:rPr>
            <w:rStyle w:val="Hyperlink"/>
            <w:sz w:val="17"/>
            <w:szCs w:val="17"/>
          </w:rPr>
          <w:t>https://dibnet.dod.mil/dibnet/#resources-resources-3</w:t>
        </w:r>
      </w:hyperlink>
      <w:r w:rsidR="00945615" w:rsidRPr="0038580F">
        <w:rPr>
          <w:sz w:val="17"/>
          <w:szCs w:val="17"/>
        </w:rPr>
        <w:t xml:space="preserve"> </w:t>
      </w:r>
    </w:p>
  </w:footnote>
  <w:footnote w:id="9">
    <w:p w14:paraId="0A153E13" w14:textId="77777777" w:rsidR="00B43A11" w:rsidRPr="0038580F" w:rsidRDefault="00B43A11" w:rsidP="00B43A11">
      <w:pPr>
        <w:pStyle w:val="FootnoteText"/>
        <w:jc w:val="both"/>
        <w:rPr>
          <w:sz w:val="17"/>
          <w:szCs w:val="17"/>
        </w:rPr>
      </w:pPr>
      <w:r w:rsidRPr="0038580F">
        <w:rPr>
          <w:rStyle w:val="FootnoteReference"/>
          <w:rFonts w:eastAsiaTheme="majorEastAsia"/>
          <w:sz w:val="17"/>
          <w:szCs w:val="17"/>
        </w:rPr>
        <w:footnoteRef/>
      </w:r>
      <w:r w:rsidRPr="0038580F">
        <w:rPr>
          <w:sz w:val="17"/>
          <w:szCs w:val="17"/>
        </w:rPr>
        <w:t xml:space="preserve"> CISA Resources, “Zero Trust Maturity Model,” </w:t>
      </w:r>
      <w:hyperlink r:id="rId8" w:history="1">
        <w:r w:rsidRPr="0038580F">
          <w:rPr>
            <w:rStyle w:val="Hyperlink"/>
            <w:sz w:val="17"/>
            <w:szCs w:val="17"/>
          </w:rPr>
          <w:t>https://www.cisa.gov/zero-trust-maturity-model</w:t>
        </w:r>
      </w:hyperlink>
      <w:r w:rsidRPr="0038580F">
        <w:rPr>
          <w:sz w:val="17"/>
          <w:szCs w:val="17"/>
        </w:rPr>
        <w:t xml:space="preserve"> </w:t>
      </w:r>
    </w:p>
  </w:footnote>
  <w:footnote w:id="10">
    <w:p w14:paraId="5E01C712" w14:textId="77777777" w:rsidR="009C2C60" w:rsidRPr="006F7C67" w:rsidRDefault="009C2C60" w:rsidP="009C2C60">
      <w:pPr>
        <w:pStyle w:val="FootnoteText"/>
        <w:jc w:val="both"/>
        <w:rPr>
          <w:sz w:val="16"/>
          <w:szCs w:val="16"/>
        </w:rPr>
      </w:pPr>
      <w:r w:rsidRPr="00A76305">
        <w:rPr>
          <w:rStyle w:val="FootnoteReference"/>
          <w:rFonts w:eastAsiaTheme="majorEastAsia"/>
          <w:sz w:val="17"/>
          <w:szCs w:val="17"/>
        </w:rPr>
        <w:footnoteRef/>
      </w:r>
      <w:r w:rsidRPr="00A76305">
        <w:rPr>
          <w:sz w:val="17"/>
          <w:szCs w:val="17"/>
        </w:rPr>
        <w:t xml:space="preserve"> CISA CPG Checklist, “2.I – Basic Cybersecurity Training,” </w:t>
      </w:r>
      <w:hyperlink r:id="rId9" w:history="1">
        <w:r w:rsidRPr="00A76305">
          <w:rPr>
            <w:rStyle w:val="Hyperlink"/>
            <w:sz w:val="17"/>
            <w:szCs w:val="17"/>
          </w:rPr>
          <w:t>https://www.cisa.gov/resources-tools/resources/cisa-cpg-checklist</w:t>
        </w:r>
      </w:hyperlink>
    </w:p>
  </w:footnote>
  <w:footnote w:id="11">
    <w:p w14:paraId="193793AC" w14:textId="77777777" w:rsidR="007A58BD" w:rsidRPr="004B035F" w:rsidRDefault="007A58BD" w:rsidP="007A58BD">
      <w:pPr>
        <w:pStyle w:val="FootnoteText"/>
        <w:rPr>
          <w:sz w:val="17"/>
          <w:szCs w:val="17"/>
        </w:rPr>
      </w:pPr>
      <w:r w:rsidRPr="004B035F">
        <w:rPr>
          <w:rStyle w:val="FootnoteReference"/>
          <w:sz w:val="17"/>
          <w:szCs w:val="17"/>
        </w:rPr>
        <w:footnoteRef/>
      </w:r>
      <w:r w:rsidRPr="004B035F">
        <w:rPr>
          <w:sz w:val="17"/>
          <w:szCs w:val="17"/>
        </w:rPr>
        <w:t xml:space="preserve"> NIST CSF 2.0, “DE.AE: Adverse Event Analysis,” </w:t>
      </w:r>
      <w:hyperlink r:id="rId10" w:anchor="/csf/filters" w:history="1">
        <w:r w:rsidRPr="00570C61">
          <w:rPr>
            <w:rStyle w:val="Hyperlink"/>
            <w:sz w:val="17"/>
            <w:szCs w:val="17"/>
          </w:rPr>
          <w:t>https://csrc.nist.gov/Projects/Cybersecurity-Framework/Filters#/csf/filters</w:t>
        </w:r>
      </w:hyperlink>
      <w:r>
        <w:rPr>
          <w:sz w:val="17"/>
          <w:szCs w:val="17"/>
        </w:rPr>
        <w:t xml:space="preserve"> </w:t>
      </w:r>
    </w:p>
  </w:footnote>
  <w:footnote w:id="12">
    <w:p w14:paraId="35F048E3" w14:textId="3AAFFC76" w:rsidR="001E77A4" w:rsidRPr="00F05567" w:rsidRDefault="001E77A4" w:rsidP="001C6B67">
      <w:pPr>
        <w:pStyle w:val="FootnoteText"/>
        <w:jc w:val="both"/>
        <w:rPr>
          <w:sz w:val="17"/>
          <w:szCs w:val="17"/>
        </w:rPr>
      </w:pPr>
      <w:r w:rsidRPr="00F05567">
        <w:rPr>
          <w:rStyle w:val="FootnoteReference"/>
          <w:sz w:val="17"/>
          <w:szCs w:val="17"/>
        </w:rPr>
        <w:footnoteRef/>
      </w:r>
      <w:r w:rsidRPr="00F05567">
        <w:rPr>
          <w:sz w:val="17"/>
          <w:szCs w:val="17"/>
        </w:rPr>
        <w:t xml:space="preserve"> NIST CSF 2.0, “</w:t>
      </w:r>
      <w:r w:rsidR="001C6B67" w:rsidRPr="00F05567">
        <w:rPr>
          <w:sz w:val="17"/>
          <w:szCs w:val="17"/>
        </w:rPr>
        <w:t xml:space="preserve">Incident Analysis (RS.AN),” </w:t>
      </w:r>
      <w:hyperlink r:id="rId11" w:anchor="/csf/filters" w:history="1">
        <w:r w:rsidR="001C6B67" w:rsidRPr="00F05567">
          <w:rPr>
            <w:rStyle w:val="Hyperlink"/>
            <w:sz w:val="17"/>
            <w:szCs w:val="17"/>
          </w:rPr>
          <w:t>https://csrc.nist.gov/Projects/Cybersecurity-Framework/Filters#/csf/filters</w:t>
        </w:r>
      </w:hyperlink>
      <w:r w:rsidR="001C6B67" w:rsidRPr="00F05567">
        <w:rPr>
          <w:sz w:val="17"/>
          <w:szCs w:val="17"/>
        </w:rPr>
        <w:t xml:space="preserve"> </w:t>
      </w:r>
    </w:p>
  </w:footnote>
  <w:footnote w:id="13">
    <w:p w14:paraId="0683C4CC" w14:textId="025603DE" w:rsidR="0083101F" w:rsidRPr="0083101F" w:rsidRDefault="0083101F">
      <w:pPr>
        <w:pStyle w:val="FootnoteText"/>
        <w:rPr>
          <w:sz w:val="17"/>
          <w:szCs w:val="17"/>
        </w:rPr>
      </w:pPr>
      <w:r w:rsidRPr="00F05567">
        <w:rPr>
          <w:rStyle w:val="FootnoteReference"/>
          <w:sz w:val="17"/>
          <w:szCs w:val="17"/>
        </w:rPr>
        <w:footnoteRef/>
      </w:r>
      <w:r w:rsidR="00F94F51">
        <w:rPr>
          <w:sz w:val="17"/>
          <w:szCs w:val="17"/>
        </w:rPr>
        <w:t xml:space="preserve"> Department of Defense,</w:t>
      </w:r>
      <w:r w:rsidRPr="00F05567">
        <w:rPr>
          <w:sz w:val="17"/>
          <w:szCs w:val="17"/>
        </w:rPr>
        <w:t xml:space="preserve"> </w:t>
      </w:r>
      <w:r w:rsidR="00A67114" w:rsidRPr="00484A7D">
        <w:rPr>
          <w:sz w:val="17"/>
          <w:szCs w:val="17"/>
        </w:rPr>
        <w:t>DFARS 252.204-7012</w:t>
      </w:r>
      <w:r w:rsidRPr="00484A7D">
        <w:rPr>
          <w:sz w:val="17"/>
          <w:szCs w:val="17"/>
        </w:rPr>
        <w:t>, “</w:t>
      </w:r>
      <w:r w:rsidR="00A67114" w:rsidRPr="00484A7D">
        <w:rPr>
          <w:sz w:val="17"/>
          <w:szCs w:val="17"/>
        </w:rPr>
        <w:t>Safeguarding Covered Defense Information and Cyber Incident Reporting</w:t>
      </w:r>
      <w:r w:rsidRPr="00484A7D">
        <w:rPr>
          <w:sz w:val="17"/>
          <w:szCs w:val="17"/>
        </w:rPr>
        <w:t xml:space="preserve">,” </w:t>
      </w:r>
      <w:hyperlink r:id="rId12" w:history="1">
        <w:r w:rsidR="00BC7240" w:rsidRPr="00BC7240">
          <w:rPr>
            <w:rStyle w:val="Hyperlink"/>
            <w:sz w:val="17"/>
            <w:szCs w:val="17"/>
          </w:rPr>
          <w:t>https://www.acquisition.gov/dfars/252.204-7012-safeguarding-covered-defense-information-and-cyber-incident-reporting.</w:t>
        </w:r>
      </w:hyperlink>
    </w:p>
  </w:footnote>
  <w:footnote w:id="14">
    <w:p w14:paraId="43A61F46" w14:textId="2FE9CFCA" w:rsidR="00E00D0A" w:rsidRPr="00B854E7" w:rsidRDefault="00E00D0A" w:rsidP="002C5159">
      <w:pPr>
        <w:pStyle w:val="FootnoteText"/>
        <w:spacing w:line="240" w:lineRule="auto"/>
        <w:rPr>
          <w:sz w:val="17"/>
          <w:szCs w:val="17"/>
        </w:rPr>
      </w:pPr>
      <w:r w:rsidRPr="0056603B">
        <w:rPr>
          <w:rStyle w:val="FootnoteReference"/>
          <w:sz w:val="17"/>
          <w:szCs w:val="17"/>
        </w:rPr>
        <w:footnoteRef/>
      </w:r>
      <w:r>
        <w:t xml:space="preserve"> </w:t>
      </w:r>
      <w:r w:rsidR="00FF32F7" w:rsidRPr="00120756">
        <w:rPr>
          <w:sz w:val="17"/>
          <w:szCs w:val="17"/>
        </w:rPr>
        <w:t>Microsoft, “Digital threats from East Asia increase in breadth and effectiveness</w:t>
      </w:r>
      <w:r w:rsidR="00337664">
        <w:rPr>
          <w:sz w:val="17"/>
          <w:szCs w:val="17"/>
        </w:rPr>
        <w:t>,</w:t>
      </w:r>
      <w:r w:rsidR="00FF32F7" w:rsidRPr="00120756">
        <w:rPr>
          <w:sz w:val="17"/>
          <w:szCs w:val="17"/>
        </w:rPr>
        <w:t xml:space="preserve">” </w:t>
      </w:r>
      <w:r w:rsidR="00FF32F7" w:rsidRPr="00120756">
        <w:rPr>
          <w:i/>
          <w:iCs/>
          <w:sz w:val="17"/>
          <w:szCs w:val="17"/>
        </w:rPr>
        <w:t xml:space="preserve">Microsoft Security, </w:t>
      </w:r>
      <w:r w:rsidR="00FF32F7" w:rsidRPr="00120756">
        <w:rPr>
          <w:sz w:val="17"/>
          <w:szCs w:val="17"/>
        </w:rPr>
        <w:t>September 7, 2023,</w:t>
      </w:r>
      <w:r w:rsidR="00FF32F7" w:rsidRPr="00120756">
        <w:rPr>
          <w:i/>
          <w:iCs/>
          <w:sz w:val="17"/>
          <w:szCs w:val="17"/>
        </w:rPr>
        <w:t xml:space="preserve"> </w:t>
      </w:r>
      <w:hyperlink r:id="rId13" w:history="1">
        <w:r w:rsidR="00FF32F7" w:rsidRPr="00120756">
          <w:rPr>
            <w:rStyle w:val="Hyperlink"/>
            <w:sz w:val="17"/>
            <w:szCs w:val="17"/>
          </w:rPr>
          <w:t>https://www.microsoft.com/en-us/security/business/security-insider/reports/nation-state-reports/digital-threats-from-east-asia-increase-in-breadth-and-effectiveness/?msockid=16d8f2809ac667381f37e6b59b76666a</w:t>
        </w:r>
      </w:hyperlink>
      <w:r w:rsidR="00FF32F7" w:rsidRPr="00120756">
        <w:rPr>
          <w:rStyle w:val="Hyperlink"/>
          <w:sz w:val="17"/>
          <w:szCs w:val="17"/>
        </w:rPr>
        <w:t>.</w:t>
      </w:r>
      <w:r w:rsidR="00FF32F7">
        <w:rPr>
          <w:i/>
          <w:iCs/>
        </w:rPr>
        <w:t xml:space="preserve"> </w:t>
      </w:r>
    </w:p>
  </w:footnote>
  <w:footnote w:id="15">
    <w:p w14:paraId="1DA9DF5C" w14:textId="360FA486" w:rsidR="00337664" w:rsidRPr="00B40F6D" w:rsidRDefault="00337664" w:rsidP="002C5159">
      <w:pPr>
        <w:pStyle w:val="FootnoteText"/>
        <w:spacing w:line="240" w:lineRule="auto"/>
        <w:rPr>
          <w:sz w:val="17"/>
          <w:szCs w:val="17"/>
        </w:rPr>
      </w:pPr>
      <w:r w:rsidRPr="00B40F6D">
        <w:rPr>
          <w:rStyle w:val="FootnoteReference"/>
          <w:sz w:val="17"/>
          <w:szCs w:val="17"/>
        </w:rPr>
        <w:footnoteRef/>
      </w:r>
      <w:r w:rsidRPr="00B40F6D">
        <w:rPr>
          <w:sz w:val="17"/>
          <w:szCs w:val="17"/>
        </w:rPr>
        <w:t xml:space="preserve"> Microsoft, “Volt Typhoon targets US critical infrastructure with living-off-the-land techniques,” </w:t>
      </w:r>
      <w:r w:rsidRPr="00B40F6D">
        <w:rPr>
          <w:i/>
          <w:iCs/>
          <w:sz w:val="17"/>
          <w:szCs w:val="17"/>
        </w:rPr>
        <w:t>Microsoft Security</w:t>
      </w:r>
      <w:r w:rsidRPr="00B40F6D">
        <w:rPr>
          <w:sz w:val="17"/>
          <w:szCs w:val="17"/>
        </w:rPr>
        <w:t xml:space="preserve">, May 24, 2023, </w:t>
      </w:r>
      <w:hyperlink r:id="rId14" w:history="1">
        <w:r w:rsidRPr="00B40F6D">
          <w:rPr>
            <w:rStyle w:val="Hyperlink"/>
            <w:sz w:val="17"/>
            <w:szCs w:val="17"/>
          </w:rPr>
          <w:t>https://www.microsoft.com/en-us/security/blog/2023/05/24/volt-typhoon-targets-us-critical-infrastructure-with-living-off-the-land-techniques/</w:t>
        </w:r>
      </w:hyperlink>
      <w:r w:rsidRPr="00B40F6D">
        <w:rPr>
          <w:sz w:val="17"/>
          <w:szCs w:val="17"/>
        </w:rPr>
        <w:t xml:space="preserve">. </w:t>
      </w:r>
    </w:p>
  </w:footnote>
  <w:footnote w:id="16">
    <w:p w14:paraId="12DE2ACB" w14:textId="01B1FA9E" w:rsidR="002B27B7" w:rsidRDefault="002B27B7" w:rsidP="002C5159">
      <w:pPr>
        <w:pStyle w:val="FootnoteText"/>
        <w:spacing w:line="240" w:lineRule="auto"/>
      </w:pPr>
      <w:r w:rsidRPr="00E055B2">
        <w:rPr>
          <w:rStyle w:val="FootnoteReference"/>
          <w:sz w:val="17"/>
          <w:szCs w:val="17"/>
        </w:rPr>
        <w:footnoteRef/>
      </w:r>
      <w:r>
        <w:t xml:space="preserve"> </w:t>
      </w:r>
      <w:r w:rsidR="003D7289">
        <w:rPr>
          <w:sz w:val="17"/>
          <w:szCs w:val="17"/>
        </w:rPr>
        <w:t xml:space="preserve">Krishi </w:t>
      </w:r>
      <w:r w:rsidR="002F532F" w:rsidRPr="002F532F">
        <w:rPr>
          <w:sz w:val="17"/>
          <w:szCs w:val="17"/>
        </w:rPr>
        <w:t xml:space="preserve">Chowdhary, “Pro-Russian Hackers Attack UK MoD, Leak Thousands of Sensitive Military and Defense Documents Online” </w:t>
      </w:r>
      <w:r w:rsidR="002F532F" w:rsidRPr="002F532F">
        <w:rPr>
          <w:i/>
          <w:iCs/>
          <w:sz w:val="17"/>
          <w:szCs w:val="17"/>
        </w:rPr>
        <w:t>Tech Report</w:t>
      </w:r>
      <w:r w:rsidR="002F532F" w:rsidRPr="002F532F">
        <w:rPr>
          <w:sz w:val="17"/>
          <w:szCs w:val="17"/>
        </w:rPr>
        <w:t xml:space="preserve">, September 4, 2023, </w:t>
      </w:r>
      <w:hyperlink r:id="rId15" w:history="1">
        <w:r w:rsidR="002F532F" w:rsidRPr="002F532F">
          <w:rPr>
            <w:rStyle w:val="Hyperlink"/>
            <w:sz w:val="17"/>
            <w:szCs w:val="17"/>
          </w:rPr>
          <w:t>https://techreport.com/news/pro-russian-hackers-attack-uk-mod-leak-thousands-of-sensitive-military-and-defense-documents-online/</w:t>
        </w:r>
      </w:hyperlink>
      <w:r w:rsidR="002F532F">
        <w:rPr>
          <w:rStyle w:val="Hyperlink"/>
          <w:sz w:val="17"/>
          <w:szCs w:val="17"/>
        </w:rPr>
        <w:t xml:space="preserve">. </w:t>
      </w:r>
    </w:p>
  </w:footnote>
  <w:footnote w:id="17">
    <w:p w14:paraId="6D395BFE" w14:textId="28879186" w:rsidR="00B854E7" w:rsidRDefault="00B854E7" w:rsidP="002C5159">
      <w:pPr>
        <w:pStyle w:val="FootnoteText"/>
        <w:spacing w:line="240" w:lineRule="auto"/>
      </w:pPr>
      <w:r w:rsidRPr="005405CC">
        <w:rPr>
          <w:rStyle w:val="FootnoteReference"/>
          <w:sz w:val="17"/>
          <w:szCs w:val="17"/>
        </w:rPr>
        <w:footnoteRef/>
      </w:r>
      <w:r>
        <w:t xml:space="preserve"> </w:t>
      </w:r>
      <w:r w:rsidR="00E877A7" w:rsidRPr="002B43E8">
        <w:rPr>
          <w:sz w:val="17"/>
          <w:szCs w:val="17"/>
        </w:rPr>
        <w:t>Michael Hill, “Russia-linked attackers hit UK Ministry of Defen</w:t>
      </w:r>
      <w:r w:rsidR="002B43E8" w:rsidRPr="002B43E8">
        <w:rPr>
          <w:sz w:val="17"/>
          <w:szCs w:val="17"/>
        </w:rPr>
        <w:t>s</w:t>
      </w:r>
      <w:r w:rsidR="00E877A7" w:rsidRPr="002B43E8">
        <w:rPr>
          <w:sz w:val="17"/>
          <w:szCs w:val="17"/>
        </w:rPr>
        <w:t xml:space="preserve">e, leak stolen data” </w:t>
      </w:r>
      <w:r w:rsidR="00E877A7" w:rsidRPr="002B43E8">
        <w:rPr>
          <w:i/>
          <w:iCs/>
          <w:sz w:val="17"/>
          <w:szCs w:val="17"/>
        </w:rPr>
        <w:t xml:space="preserve">CSO Online, </w:t>
      </w:r>
      <w:r w:rsidR="00E877A7" w:rsidRPr="002B43E8">
        <w:rPr>
          <w:sz w:val="17"/>
          <w:szCs w:val="17"/>
        </w:rPr>
        <w:t xml:space="preserve">September 4, 2023, </w:t>
      </w:r>
      <w:hyperlink r:id="rId16" w:history="1">
        <w:r w:rsidR="00E877A7" w:rsidRPr="002B43E8">
          <w:rPr>
            <w:rStyle w:val="Hyperlink"/>
            <w:sz w:val="17"/>
            <w:szCs w:val="17"/>
          </w:rPr>
          <w:t>https://www.csoonline.com/article/650994/russia-linked-attackers-hit-uk-ministry-of-defence-leak-security-data.html</w:t>
        </w:r>
      </w:hyperlink>
      <w:r w:rsidR="002B43E8" w:rsidRPr="002B43E8">
        <w:rPr>
          <w:rStyle w:val="Hyperlink"/>
          <w:sz w:val="17"/>
          <w:szCs w:val="17"/>
        </w:rPr>
        <w:t>.</w:t>
      </w:r>
    </w:p>
  </w:footnote>
  <w:footnote w:id="18">
    <w:p w14:paraId="1BCAFAED" w14:textId="589C38C3" w:rsidR="000D4171" w:rsidRPr="006601B2" w:rsidRDefault="000D4171" w:rsidP="002C5159">
      <w:pPr>
        <w:pStyle w:val="FootnoteText"/>
        <w:spacing w:line="240" w:lineRule="auto"/>
        <w:rPr>
          <w:sz w:val="17"/>
          <w:szCs w:val="17"/>
        </w:rPr>
      </w:pPr>
      <w:r w:rsidRPr="006601B2">
        <w:rPr>
          <w:rStyle w:val="FootnoteReference"/>
          <w:rFonts w:eastAsiaTheme="majorEastAsia"/>
          <w:sz w:val="17"/>
          <w:szCs w:val="17"/>
        </w:rPr>
        <w:footnoteRef/>
      </w:r>
      <w:r w:rsidRPr="006601B2">
        <w:rPr>
          <w:sz w:val="17"/>
          <w:szCs w:val="17"/>
        </w:rPr>
        <w:t xml:space="preserve"> Council on Foreign Relations, </w:t>
      </w:r>
      <w:r w:rsidRPr="00810315">
        <w:rPr>
          <w:sz w:val="17"/>
          <w:szCs w:val="17"/>
        </w:rPr>
        <w:t>“Compromise of Airbus suppliers,”</w:t>
      </w:r>
      <w:r w:rsidRPr="006601B2">
        <w:rPr>
          <w:sz w:val="17"/>
          <w:szCs w:val="17"/>
        </w:rPr>
        <w:t xml:space="preserve"> </w:t>
      </w:r>
      <w:hyperlink r:id="rId17" w:history="1">
        <w:r w:rsidRPr="006601B2">
          <w:rPr>
            <w:rStyle w:val="Hyperlink"/>
            <w:sz w:val="17"/>
            <w:szCs w:val="17"/>
          </w:rPr>
          <w:t>https://www.cfr.org/cyber-operations/compromise-airbus-suppliers</w:t>
        </w:r>
      </w:hyperlink>
      <w:r w:rsidR="00810315">
        <w:rPr>
          <w:rStyle w:val="Hyperlink"/>
          <w:sz w:val="17"/>
          <w:szCs w:val="17"/>
          <w:u w:val="none"/>
        </w:rPr>
        <w:t>.</w:t>
      </w:r>
      <w:r w:rsidRPr="006601B2">
        <w:rPr>
          <w:sz w:val="17"/>
          <w:szCs w:val="17"/>
        </w:rPr>
        <w:t xml:space="preserve"> </w:t>
      </w:r>
    </w:p>
  </w:footnote>
  <w:footnote w:id="19">
    <w:p w14:paraId="3E601997" w14:textId="0316D5C7" w:rsidR="001622B4" w:rsidRDefault="001622B4" w:rsidP="001622B4">
      <w:pPr>
        <w:pStyle w:val="FootnoteText"/>
      </w:pPr>
      <w:r w:rsidRPr="006601B2">
        <w:rPr>
          <w:rStyle w:val="FootnoteReference"/>
          <w:rFonts w:eastAsiaTheme="majorEastAsia"/>
          <w:sz w:val="17"/>
          <w:szCs w:val="17"/>
        </w:rPr>
        <w:footnoteRef/>
      </w:r>
      <w:r w:rsidRPr="006601B2">
        <w:rPr>
          <w:sz w:val="17"/>
          <w:szCs w:val="17"/>
        </w:rPr>
        <w:t xml:space="preserve"> </w:t>
      </w:r>
      <w:r w:rsidR="002461C2">
        <w:rPr>
          <w:sz w:val="17"/>
          <w:szCs w:val="17"/>
        </w:rPr>
        <w:t>Eduard Kovacs</w:t>
      </w:r>
      <w:r w:rsidRPr="006601B2">
        <w:rPr>
          <w:sz w:val="17"/>
          <w:szCs w:val="17"/>
        </w:rPr>
        <w:t xml:space="preserve">, </w:t>
      </w:r>
      <w:r w:rsidRPr="00E90A40">
        <w:rPr>
          <w:sz w:val="17"/>
          <w:szCs w:val="17"/>
        </w:rPr>
        <w:t>“Airbus Launches Investigation After Hacker Leaks Data,”</w:t>
      </w:r>
      <w:r w:rsidR="009D7B76">
        <w:rPr>
          <w:sz w:val="17"/>
          <w:szCs w:val="17"/>
        </w:rPr>
        <w:t xml:space="preserve"> </w:t>
      </w:r>
      <w:r w:rsidR="009D7B76">
        <w:rPr>
          <w:i/>
          <w:iCs/>
          <w:sz w:val="17"/>
          <w:szCs w:val="17"/>
        </w:rPr>
        <w:t>Security Week,</w:t>
      </w:r>
      <w:r w:rsidR="009D7B76">
        <w:rPr>
          <w:sz w:val="17"/>
          <w:szCs w:val="17"/>
        </w:rPr>
        <w:t xml:space="preserve"> September 13, 2023,</w:t>
      </w:r>
      <w:r w:rsidRPr="006601B2">
        <w:rPr>
          <w:i/>
          <w:iCs/>
          <w:sz w:val="17"/>
          <w:szCs w:val="17"/>
        </w:rPr>
        <w:t xml:space="preserve"> </w:t>
      </w:r>
      <w:hyperlink r:id="rId18" w:history="1">
        <w:r w:rsidRPr="006601B2">
          <w:rPr>
            <w:rStyle w:val="Hyperlink"/>
            <w:sz w:val="17"/>
            <w:szCs w:val="17"/>
          </w:rPr>
          <w:t>https://www.securityweek.com/airbus-launches-investigation-after-hacker-leaks-data/</w:t>
        </w:r>
      </w:hyperlink>
      <w:r w:rsidRPr="001622B4">
        <w:rPr>
          <w:rStyle w:val="Hyperlink"/>
          <w:color w:val="auto"/>
          <w:sz w:val="17"/>
          <w:szCs w:val="17"/>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4469CFE4" w:rsidR="002655DB" w:rsidRPr="00EC1433" w:rsidRDefault="002655DB" w:rsidP="00F13001">
    <w:pPr>
      <w:pStyle w:val="ClassificationNumberDate"/>
      <w:spacing w:after="120"/>
      <w:jc w:val="right"/>
      <w:rPr>
        <w:rStyle w:val="TLPWHITE"/>
      </w:rPr>
    </w:pPr>
    <w:r w:rsidRPr="00F43255">
      <w:rPr>
        <w:rStyle w:val="Heading3Char"/>
        <w:rFonts w:eastAsiaTheme="minorHAnsi"/>
        <w:noProof/>
        <w:color w:val="auto"/>
      </w:rPr>
      <w:ptab w:relativeTo="margin" w:alignment="center" w:leader="none"/>
    </w:r>
    <w:r w:rsidRPr="00F43255">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7" name="Graphic 7">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7070463" w14:textId="77777777" w:rsidR="003800F0" w:rsidRDefault="003800F0" w:rsidP="000F70D8">
    <w:pPr>
      <w:pStyle w:val="Footer"/>
      <w:rPr>
        <w:rStyle w:val="ClassificationNumberDateChar"/>
        <w:rFonts w:ascii="Arial" w:hAnsi="Arial"/>
        <w:noProof/>
        <w:sz w:val="22"/>
        <w:szCs w:val="20"/>
      </w:rPr>
    </w:pPr>
  </w:p>
  <w:p w14:paraId="5CA7DEA8" w14:textId="77777777" w:rsidR="003800F0" w:rsidRPr="003446EB" w:rsidRDefault="003800F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F43255">
      <w:rPr>
        <w:rStyle w:val="Heading3Char"/>
        <w:noProof/>
        <w:color w:val="auto"/>
      </w:rPr>
      <w:ptab w:relativeTo="margin" w:alignment="center" w:leader="none"/>
    </w:r>
    <w:r w:rsidRPr="00F43255">
      <w:t xml:space="preserve"> </w:t>
    </w:r>
    <w:r w:rsidRPr="00F43255">
      <w:rPr>
        <w:rStyle w:val="ClassificationNumberDateChar"/>
      </w:rPr>
      <w:ptab w:relativeTo="margin" w:alignment="right" w:leader="none"/>
    </w:r>
    <w:r w:rsidRPr="00F43255">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EC01CB"/>
    <w:multiLevelType w:val="multilevel"/>
    <w:tmpl w:val="9D0C3BA4"/>
    <w:lvl w:ilvl="0">
      <w:start w:val="1"/>
      <w:numFmt w:val="decimal"/>
      <w:lvlText w:val="%1."/>
      <w:lvlJc w:val="left"/>
      <w:pPr>
        <w:tabs>
          <w:tab w:val="num" w:pos="346"/>
        </w:tabs>
        <w:ind w:left="634" w:hanging="360"/>
      </w:pPr>
      <w:rPr>
        <w:rFonts w:hint="default"/>
      </w:rPr>
    </w:lvl>
    <w:lvl w:ilvl="1">
      <w:start w:val="1"/>
      <w:numFmt w:val="lowerLetter"/>
      <w:lvlText w:val="%2."/>
      <w:lvlJc w:val="left"/>
      <w:pPr>
        <w:ind w:left="1354" w:hanging="360"/>
      </w:pPr>
      <w:rPr>
        <w:rFonts w:hint="default"/>
      </w:rPr>
    </w:lvl>
    <w:lvl w:ilvl="2">
      <w:start w:val="1"/>
      <w:numFmt w:val="lowerRoman"/>
      <w:lvlText w:val="%3."/>
      <w:lvlJc w:val="right"/>
      <w:pPr>
        <w:ind w:left="2074" w:hanging="216"/>
      </w:pPr>
      <w:rPr>
        <w:rFonts w:hint="default"/>
      </w:rPr>
    </w:lvl>
    <w:lvl w:ilvl="3">
      <w:start w:val="3"/>
      <w:numFmt w:val="decimal"/>
      <w:lvlText w:val="%4."/>
      <w:lvlJc w:val="left"/>
      <w:pPr>
        <w:ind w:left="2434" w:hanging="360"/>
      </w:pPr>
      <w:rPr>
        <w:rFonts w:hint="default"/>
      </w:rPr>
    </w:lvl>
    <w:lvl w:ilvl="4">
      <w:start w:val="1"/>
      <w:numFmt w:val="lowerLetter"/>
      <w:lvlText w:val="%5."/>
      <w:lvlJc w:val="left"/>
      <w:pPr>
        <w:ind w:left="3154" w:hanging="360"/>
      </w:pPr>
      <w:rPr>
        <w:rFonts w:hint="default"/>
      </w:rPr>
    </w:lvl>
    <w:lvl w:ilvl="5">
      <w:start w:val="1"/>
      <w:numFmt w:val="lowerRoman"/>
      <w:lvlText w:val="%6."/>
      <w:lvlJc w:val="right"/>
      <w:pPr>
        <w:ind w:left="3874" w:hanging="180"/>
      </w:pPr>
      <w:rPr>
        <w:rFonts w:hint="default"/>
      </w:rPr>
    </w:lvl>
    <w:lvl w:ilvl="6">
      <w:start w:val="1"/>
      <w:numFmt w:val="decimal"/>
      <w:lvlText w:val="%7."/>
      <w:lvlJc w:val="left"/>
      <w:pPr>
        <w:ind w:left="4594" w:hanging="360"/>
      </w:pPr>
      <w:rPr>
        <w:rFonts w:hint="default"/>
      </w:rPr>
    </w:lvl>
    <w:lvl w:ilvl="7">
      <w:start w:val="1"/>
      <w:numFmt w:val="lowerLetter"/>
      <w:lvlText w:val="%8."/>
      <w:lvlJc w:val="left"/>
      <w:pPr>
        <w:ind w:left="5314" w:hanging="360"/>
      </w:pPr>
      <w:rPr>
        <w:rFonts w:hint="default"/>
      </w:rPr>
    </w:lvl>
    <w:lvl w:ilvl="8">
      <w:start w:val="1"/>
      <w:numFmt w:val="lowerRoman"/>
      <w:lvlText w:val="%9."/>
      <w:lvlJc w:val="right"/>
      <w:pPr>
        <w:ind w:left="6034" w:hanging="180"/>
      </w:pPr>
      <w:rPr>
        <w:rFonts w:hint="default"/>
      </w:rPr>
    </w:lvl>
  </w:abstractNum>
  <w:abstractNum w:abstractNumId="9" w15:restartNumberingAfterBreak="0">
    <w:nsid w:val="1F34A2E5"/>
    <w:multiLevelType w:val="multilevel"/>
    <w:tmpl w:val="11AAF9AE"/>
    <w:lvl w:ilvl="0">
      <w:start w:val="1"/>
      <w:numFmt w:val="bullet"/>
      <w:lvlText w:val="o"/>
      <w:lvlJc w:val="left"/>
      <w:pPr>
        <w:ind w:left="360" w:hanging="360"/>
      </w:pPr>
      <w:rPr>
        <w:rFonts w:ascii="Courier New" w:hAnsi="Courier New"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0"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B35DE2"/>
    <w:multiLevelType w:val="hybridMultilevel"/>
    <w:tmpl w:val="8ABE3534"/>
    <w:lvl w:ilvl="0" w:tplc="0409000F">
      <w:start w:val="1"/>
      <w:numFmt w:val="decimal"/>
      <w:lvlText w:val="%1."/>
      <w:lvlJc w:val="left"/>
      <w:pPr>
        <w:ind w:left="634"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1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C05B96"/>
    <w:multiLevelType w:val="hybridMultilevel"/>
    <w:tmpl w:val="67988C1C"/>
    <w:lvl w:ilvl="0" w:tplc="BC581F66">
      <w:start w:val="1"/>
      <w:numFmt w:val="bullet"/>
      <w:lvlText w:val=""/>
      <w:lvlJc w:val="left"/>
      <w:pPr>
        <w:ind w:left="360" w:hanging="360"/>
      </w:pPr>
      <w:rPr>
        <w:rFonts w:ascii="Symbol" w:hAnsi="Symbol" w:hint="default"/>
      </w:rPr>
    </w:lvl>
    <w:lvl w:ilvl="1" w:tplc="F24269E6">
      <w:start w:val="1"/>
      <w:numFmt w:val="bullet"/>
      <w:lvlText w:val="o"/>
      <w:lvlJc w:val="left"/>
      <w:pPr>
        <w:ind w:left="1440" w:hanging="360"/>
      </w:pPr>
      <w:rPr>
        <w:rFonts w:ascii="Courier New" w:hAnsi="Courier New" w:hint="default"/>
      </w:rPr>
    </w:lvl>
    <w:lvl w:ilvl="2" w:tplc="1556D488">
      <w:start w:val="1"/>
      <w:numFmt w:val="bullet"/>
      <w:lvlText w:val=""/>
      <w:lvlJc w:val="left"/>
      <w:pPr>
        <w:ind w:left="2160" w:hanging="360"/>
      </w:pPr>
      <w:rPr>
        <w:rFonts w:ascii="Wingdings" w:hAnsi="Wingdings" w:hint="default"/>
      </w:rPr>
    </w:lvl>
    <w:lvl w:ilvl="3" w:tplc="1A5EFF48">
      <w:start w:val="1"/>
      <w:numFmt w:val="bullet"/>
      <w:lvlText w:val=""/>
      <w:lvlJc w:val="left"/>
      <w:pPr>
        <w:ind w:left="2880" w:hanging="360"/>
      </w:pPr>
      <w:rPr>
        <w:rFonts w:ascii="Symbol" w:hAnsi="Symbol" w:hint="default"/>
      </w:rPr>
    </w:lvl>
    <w:lvl w:ilvl="4" w:tplc="FE62B22C">
      <w:start w:val="1"/>
      <w:numFmt w:val="bullet"/>
      <w:lvlText w:val="o"/>
      <w:lvlJc w:val="left"/>
      <w:pPr>
        <w:ind w:left="3600" w:hanging="360"/>
      </w:pPr>
      <w:rPr>
        <w:rFonts w:ascii="Courier New" w:hAnsi="Courier New" w:hint="default"/>
      </w:rPr>
    </w:lvl>
    <w:lvl w:ilvl="5" w:tplc="CAD83D26">
      <w:start w:val="1"/>
      <w:numFmt w:val="bullet"/>
      <w:lvlText w:val=""/>
      <w:lvlJc w:val="left"/>
      <w:pPr>
        <w:ind w:left="4320" w:hanging="360"/>
      </w:pPr>
      <w:rPr>
        <w:rFonts w:ascii="Wingdings" w:hAnsi="Wingdings" w:hint="default"/>
      </w:rPr>
    </w:lvl>
    <w:lvl w:ilvl="6" w:tplc="61F8FED0">
      <w:start w:val="1"/>
      <w:numFmt w:val="bullet"/>
      <w:lvlText w:val=""/>
      <w:lvlJc w:val="left"/>
      <w:pPr>
        <w:ind w:left="5040" w:hanging="360"/>
      </w:pPr>
      <w:rPr>
        <w:rFonts w:ascii="Symbol" w:hAnsi="Symbol" w:hint="default"/>
      </w:rPr>
    </w:lvl>
    <w:lvl w:ilvl="7" w:tplc="2D1ACEA6">
      <w:start w:val="1"/>
      <w:numFmt w:val="bullet"/>
      <w:lvlText w:val="o"/>
      <w:lvlJc w:val="left"/>
      <w:pPr>
        <w:ind w:left="5760" w:hanging="360"/>
      </w:pPr>
      <w:rPr>
        <w:rFonts w:ascii="Courier New" w:hAnsi="Courier New" w:hint="default"/>
      </w:rPr>
    </w:lvl>
    <w:lvl w:ilvl="8" w:tplc="661800FC">
      <w:start w:val="1"/>
      <w:numFmt w:val="bullet"/>
      <w:lvlText w:val=""/>
      <w:lvlJc w:val="left"/>
      <w:pPr>
        <w:ind w:left="6480" w:hanging="360"/>
      </w:pPr>
      <w:rPr>
        <w:rFonts w:ascii="Wingdings" w:hAnsi="Wingdings" w:hint="default"/>
      </w:rPr>
    </w:lvl>
  </w:abstractNum>
  <w:abstractNum w:abstractNumId="34" w15:restartNumberingAfterBreak="0">
    <w:nsid w:val="57C14C0E"/>
    <w:multiLevelType w:val="hybridMultilevel"/>
    <w:tmpl w:val="B73CF94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9"/>
  </w:num>
  <w:num w:numId="2" w16cid:durableId="934434373">
    <w:abstractNumId w:val="41"/>
  </w:num>
  <w:num w:numId="3" w16cid:durableId="683671769">
    <w:abstractNumId w:val="40"/>
  </w:num>
  <w:num w:numId="4" w16cid:durableId="1524707150">
    <w:abstractNumId w:val="6"/>
  </w:num>
  <w:num w:numId="5" w16cid:durableId="587275947">
    <w:abstractNumId w:val="18"/>
  </w:num>
  <w:num w:numId="6" w16cid:durableId="101463084">
    <w:abstractNumId w:val="33"/>
  </w:num>
  <w:num w:numId="7" w16cid:durableId="1754081771">
    <w:abstractNumId w:val="29"/>
  </w:num>
  <w:num w:numId="8" w16cid:durableId="1187985365">
    <w:abstractNumId w:val="22"/>
  </w:num>
  <w:num w:numId="9" w16cid:durableId="259069328">
    <w:abstractNumId w:val="2"/>
  </w:num>
  <w:num w:numId="10" w16cid:durableId="1970698061">
    <w:abstractNumId w:val="50"/>
  </w:num>
  <w:num w:numId="11" w16cid:durableId="1744985728">
    <w:abstractNumId w:val="7"/>
  </w:num>
  <w:num w:numId="12" w16cid:durableId="1630548812">
    <w:abstractNumId w:val="5"/>
  </w:num>
  <w:num w:numId="13" w16cid:durableId="14816044">
    <w:abstractNumId w:val="47"/>
  </w:num>
  <w:num w:numId="14" w16cid:durableId="1063721578">
    <w:abstractNumId w:val="4"/>
  </w:num>
  <w:num w:numId="15" w16cid:durableId="1890143328">
    <w:abstractNumId w:val="28"/>
  </w:num>
  <w:num w:numId="16" w16cid:durableId="512916547">
    <w:abstractNumId w:val="16"/>
  </w:num>
  <w:num w:numId="17" w16cid:durableId="803624934">
    <w:abstractNumId w:val="3"/>
  </w:num>
  <w:num w:numId="18" w16cid:durableId="1915817847">
    <w:abstractNumId w:val="38"/>
  </w:num>
  <w:num w:numId="19" w16cid:durableId="625162390">
    <w:abstractNumId w:val="21"/>
  </w:num>
  <w:num w:numId="20" w16cid:durableId="1016998994">
    <w:abstractNumId w:val="45"/>
  </w:num>
  <w:num w:numId="21" w16cid:durableId="20982048">
    <w:abstractNumId w:val="26"/>
  </w:num>
  <w:num w:numId="22" w16cid:durableId="670596754">
    <w:abstractNumId w:val="49"/>
  </w:num>
  <w:num w:numId="23" w16cid:durableId="928663298">
    <w:abstractNumId w:val="36"/>
  </w:num>
  <w:num w:numId="24" w16cid:durableId="213467073">
    <w:abstractNumId w:val="20"/>
  </w:num>
  <w:num w:numId="25" w16cid:durableId="680351888">
    <w:abstractNumId w:val="12"/>
  </w:num>
  <w:num w:numId="26" w16cid:durableId="1364213416">
    <w:abstractNumId w:val="39"/>
  </w:num>
  <w:num w:numId="27" w16cid:durableId="1097865341">
    <w:abstractNumId w:val="13"/>
  </w:num>
  <w:num w:numId="28" w16cid:durableId="1241451170">
    <w:abstractNumId w:val="31"/>
  </w:num>
  <w:num w:numId="29" w16cid:durableId="1470854954">
    <w:abstractNumId w:val="46"/>
  </w:num>
  <w:num w:numId="30" w16cid:durableId="38287029">
    <w:abstractNumId w:val="43"/>
  </w:num>
  <w:num w:numId="31" w16cid:durableId="756832766">
    <w:abstractNumId w:val="0"/>
  </w:num>
  <w:num w:numId="32" w16cid:durableId="276379718">
    <w:abstractNumId w:val="37"/>
  </w:num>
  <w:num w:numId="33" w16cid:durableId="1474643509">
    <w:abstractNumId w:val="35"/>
  </w:num>
  <w:num w:numId="34" w16cid:durableId="547957860">
    <w:abstractNumId w:val="27"/>
  </w:num>
  <w:num w:numId="35" w16cid:durableId="1506557358">
    <w:abstractNumId w:val="11"/>
  </w:num>
  <w:num w:numId="36" w16cid:durableId="1556164652">
    <w:abstractNumId w:val="1"/>
  </w:num>
  <w:num w:numId="37" w16cid:durableId="406078342">
    <w:abstractNumId w:val="14"/>
  </w:num>
  <w:num w:numId="38" w16cid:durableId="1382098152">
    <w:abstractNumId w:val="44"/>
  </w:num>
  <w:num w:numId="39" w16cid:durableId="1921981015">
    <w:abstractNumId w:val="19"/>
  </w:num>
  <w:num w:numId="40" w16cid:durableId="1889222333">
    <w:abstractNumId w:val="51"/>
  </w:num>
  <w:num w:numId="41" w16cid:durableId="449711721">
    <w:abstractNumId w:val="47"/>
    <w:lvlOverride w:ilvl="0">
      <w:startOverride w:val="1"/>
    </w:lvlOverride>
  </w:num>
  <w:num w:numId="42" w16cid:durableId="762337508">
    <w:abstractNumId w:val="15"/>
  </w:num>
  <w:num w:numId="43" w16cid:durableId="1004432920">
    <w:abstractNumId w:val="23"/>
  </w:num>
  <w:num w:numId="44" w16cid:durableId="1701323305">
    <w:abstractNumId w:val="47"/>
    <w:lvlOverride w:ilvl="0">
      <w:startOverride w:val="4"/>
    </w:lvlOverride>
  </w:num>
  <w:num w:numId="45" w16cid:durableId="1293906938">
    <w:abstractNumId w:val="42"/>
  </w:num>
  <w:num w:numId="46" w16cid:durableId="13920688">
    <w:abstractNumId w:val="24"/>
  </w:num>
  <w:num w:numId="47" w16cid:durableId="2024820288">
    <w:abstractNumId w:val="25"/>
  </w:num>
  <w:num w:numId="48" w16cid:durableId="732393128">
    <w:abstractNumId w:val="32"/>
  </w:num>
  <w:num w:numId="49" w16cid:durableId="1518959244">
    <w:abstractNumId w:val="30"/>
  </w:num>
  <w:num w:numId="50" w16cid:durableId="1467233017">
    <w:abstractNumId w:val="10"/>
  </w:num>
  <w:num w:numId="51" w16cid:durableId="38093579">
    <w:abstractNumId w:val="17"/>
  </w:num>
  <w:num w:numId="52" w16cid:durableId="2064867482">
    <w:abstractNumId w:val="34"/>
  </w:num>
  <w:num w:numId="53" w16cid:durableId="275798148">
    <w:abstractNumId w:val="8"/>
  </w:num>
  <w:num w:numId="54" w16cid:durableId="1620407239">
    <w:abstractNumId w:val="47"/>
  </w:num>
  <w:num w:numId="55" w16cid:durableId="990795859">
    <w:abstractNumId w:val="47"/>
  </w:num>
  <w:num w:numId="56" w16cid:durableId="10496100">
    <w:abstractNumId w:val="48"/>
  </w:num>
  <w:num w:numId="57" w16cid:durableId="1940941429">
    <w:abstractNumId w:val="47"/>
  </w:num>
  <w:num w:numId="58" w16cid:durableId="1061320183">
    <w:abstractNumId w:val="47"/>
  </w:num>
  <w:num w:numId="59" w16cid:durableId="766265860">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016"/>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5F7F"/>
    <w:rsid w:val="00006027"/>
    <w:rsid w:val="00006619"/>
    <w:rsid w:val="00006C70"/>
    <w:rsid w:val="000077D1"/>
    <w:rsid w:val="00007AC5"/>
    <w:rsid w:val="00010891"/>
    <w:rsid w:val="000108B0"/>
    <w:rsid w:val="00010CB0"/>
    <w:rsid w:val="00011085"/>
    <w:rsid w:val="000110C6"/>
    <w:rsid w:val="00011735"/>
    <w:rsid w:val="00011965"/>
    <w:rsid w:val="00011B75"/>
    <w:rsid w:val="00011BD3"/>
    <w:rsid w:val="00011CDD"/>
    <w:rsid w:val="00012888"/>
    <w:rsid w:val="00013B48"/>
    <w:rsid w:val="00013C99"/>
    <w:rsid w:val="00014189"/>
    <w:rsid w:val="000143E9"/>
    <w:rsid w:val="000146FA"/>
    <w:rsid w:val="000149F7"/>
    <w:rsid w:val="00014CD7"/>
    <w:rsid w:val="0001578E"/>
    <w:rsid w:val="0001598B"/>
    <w:rsid w:val="000159DB"/>
    <w:rsid w:val="00015AE6"/>
    <w:rsid w:val="000162B0"/>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8E"/>
    <w:rsid w:val="00022C70"/>
    <w:rsid w:val="00022DC9"/>
    <w:rsid w:val="00023491"/>
    <w:rsid w:val="00023657"/>
    <w:rsid w:val="000241CA"/>
    <w:rsid w:val="0002498E"/>
    <w:rsid w:val="00024A44"/>
    <w:rsid w:val="00024D02"/>
    <w:rsid w:val="00024F31"/>
    <w:rsid w:val="00025473"/>
    <w:rsid w:val="000256E5"/>
    <w:rsid w:val="00025712"/>
    <w:rsid w:val="00026133"/>
    <w:rsid w:val="00026836"/>
    <w:rsid w:val="00026860"/>
    <w:rsid w:val="00026C21"/>
    <w:rsid w:val="00026E27"/>
    <w:rsid w:val="00027543"/>
    <w:rsid w:val="00027706"/>
    <w:rsid w:val="0002773D"/>
    <w:rsid w:val="0003042E"/>
    <w:rsid w:val="00030D15"/>
    <w:rsid w:val="00031929"/>
    <w:rsid w:val="00031978"/>
    <w:rsid w:val="00031992"/>
    <w:rsid w:val="000321FF"/>
    <w:rsid w:val="00032858"/>
    <w:rsid w:val="000332DA"/>
    <w:rsid w:val="00033845"/>
    <w:rsid w:val="0003385A"/>
    <w:rsid w:val="00033A89"/>
    <w:rsid w:val="00033E60"/>
    <w:rsid w:val="00033FE9"/>
    <w:rsid w:val="000344B6"/>
    <w:rsid w:val="000346EC"/>
    <w:rsid w:val="00034F3D"/>
    <w:rsid w:val="0003517F"/>
    <w:rsid w:val="00035641"/>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533"/>
    <w:rsid w:val="000407EE"/>
    <w:rsid w:val="00040E98"/>
    <w:rsid w:val="00041358"/>
    <w:rsid w:val="00041674"/>
    <w:rsid w:val="00041E68"/>
    <w:rsid w:val="00041E9D"/>
    <w:rsid w:val="000420D3"/>
    <w:rsid w:val="00042296"/>
    <w:rsid w:val="000423AB"/>
    <w:rsid w:val="000425EE"/>
    <w:rsid w:val="00042730"/>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C7D"/>
    <w:rsid w:val="00046D13"/>
    <w:rsid w:val="00046DEE"/>
    <w:rsid w:val="00046FD1"/>
    <w:rsid w:val="00047092"/>
    <w:rsid w:val="00047133"/>
    <w:rsid w:val="00047914"/>
    <w:rsid w:val="00047AB5"/>
    <w:rsid w:val="00047B81"/>
    <w:rsid w:val="00047C13"/>
    <w:rsid w:val="00050250"/>
    <w:rsid w:val="0005045F"/>
    <w:rsid w:val="00050E38"/>
    <w:rsid w:val="00051303"/>
    <w:rsid w:val="000513D7"/>
    <w:rsid w:val="00051A7A"/>
    <w:rsid w:val="00051D18"/>
    <w:rsid w:val="0005202D"/>
    <w:rsid w:val="00052315"/>
    <w:rsid w:val="000526EA"/>
    <w:rsid w:val="00052DD4"/>
    <w:rsid w:val="00052E70"/>
    <w:rsid w:val="00053727"/>
    <w:rsid w:val="0005373A"/>
    <w:rsid w:val="00053DD8"/>
    <w:rsid w:val="00053FCC"/>
    <w:rsid w:val="00054422"/>
    <w:rsid w:val="00054E7A"/>
    <w:rsid w:val="0005529A"/>
    <w:rsid w:val="00055435"/>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A4E"/>
    <w:rsid w:val="00061B57"/>
    <w:rsid w:val="00061D10"/>
    <w:rsid w:val="00062068"/>
    <w:rsid w:val="000621D6"/>
    <w:rsid w:val="00062D45"/>
    <w:rsid w:val="00063774"/>
    <w:rsid w:val="00063844"/>
    <w:rsid w:val="00063903"/>
    <w:rsid w:val="00063C64"/>
    <w:rsid w:val="00063C97"/>
    <w:rsid w:val="000641AB"/>
    <w:rsid w:val="000641CE"/>
    <w:rsid w:val="00064A20"/>
    <w:rsid w:val="00064EC2"/>
    <w:rsid w:val="000650A3"/>
    <w:rsid w:val="00065259"/>
    <w:rsid w:val="00065C49"/>
    <w:rsid w:val="00065DD6"/>
    <w:rsid w:val="00066060"/>
    <w:rsid w:val="000660D5"/>
    <w:rsid w:val="00066714"/>
    <w:rsid w:val="00066BDA"/>
    <w:rsid w:val="00066E57"/>
    <w:rsid w:val="000679C9"/>
    <w:rsid w:val="00067C05"/>
    <w:rsid w:val="000701AB"/>
    <w:rsid w:val="000703B8"/>
    <w:rsid w:val="000703ED"/>
    <w:rsid w:val="00070EB2"/>
    <w:rsid w:val="000711E8"/>
    <w:rsid w:val="00071FBE"/>
    <w:rsid w:val="000720C7"/>
    <w:rsid w:val="0007216D"/>
    <w:rsid w:val="000721D8"/>
    <w:rsid w:val="00072442"/>
    <w:rsid w:val="00072630"/>
    <w:rsid w:val="00072868"/>
    <w:rsid w:val="00072B3D"/>
    <w:rsid w:val="00072BB3"/>
    <w:rsid w:val="00072E1C"/>
    <w:rsid w:val="000730D8"/>
    <w:rsid w:val="0007336A"/>
    <w:rsid w:val="0007360B"/>
    <w:rsid w:val="000738C6"/>
    <w:rsid w:val="00073C5F"/>
    <w:rsid w:val="00073E9B"/>
    <w:rsid w:val="00073F62"/>
    <w:rsid w:val="000743A4"/>
    <w:rsid w:val="000745D6"/>
    <w:rsid w:val="000746CA"/>
    <w:rsid w:val="000747C7"/>
    <w:rsid w:val="00074855"/>
    <w:rsid w:val="00074FEA"/>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14"/>
    <w:rsid w:val="000826ED"/>
    <w:rsid w:val="00082EE3"/>
    <w:rsid w:val="000830C0"/>
    <w:rsid w:val="000831A9"/>
    <w:rsid w:val="00083392"/>
    <w:rsid w:val="000833D0"/>
    <w:rsid w:val="00083670"/>
    <w:rsid w:val="00083A43"/>
    <w:rsid w:val="00083A86"/>
    <w:rsid w:val="00084369"/>
    <w:rsid w:val="000843B1"/>
    <w:rsid w:val="0008450A"/>
    <w:rsid w:val="000848BB"/>
    <w:rsid w:val="00084D0A"/>
    <w:rsid w:val="00084E49"/>
    <w:rsid w:val="00084FFF"/>
    <w:rsid w:val="00085161"/>
    <w:rsid w:val="00086745"/>
    <w:rsid w:val="00086C6E"/>
    <w:rsid w:val="00086DEA"/>
    <w:rsid w:val="000870E2"/>
    <w:rsid w:val="00087442"/>
    <w:rsid w:val="00087677"/>
    <w:rsid w:val="00087D71"/>
    <w:rsid w:val="00091539"/>
    <w:rsid w:val="000915B7"/>
    <w:rsid w:val="00091678"/>
    <w:rsid w:val="00091986"/>
    <w:rsid w:val="00092611"/>
    <w:rsid w:val="00092720"/>
    <w:rsid w:val="0009280F"/>
    <w:rsid w:val="00092923"/>
    <w:rsid w:val="00092D56"/>
    <w:rsid w:val="00093083"/>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B88"/>
    <w:rsid w:val="00095DFB"/>
    <w:rsid w:val="000960B3"/>
    <w:rsid w:val="00096558"/>
    <w:rsid w:val="0009662D"/>
    <w:rsid w:val="000966A3"/>
    <w:rsid w:val="00096814"/>
    <w:rsid w:val="00096BCB"/>
    <w:rsid w:val="00096C77"/>
    <w:rsid w:val="00096F67"/>
    <w:rsid w:val="00097762"/>
    <w:rsid w:val="000A0850"/>
    <w:rsid w:val="000A095F"/>
    <w:rsid w:val="000A136E"/>
    <w:rsid w:val="000A30CD"/>
    <w:rsid w:val="000A30DA"/>
    <w:rsid w:val="000A3BE6"/>
    <w:rsid w:val="000A3BEE"/>
    <w:rsid w:val="000A3CD6"/>
    <w:rsid w:val="000A3CED"/>
    <w:rsid w:val="000A4168"/>
    <w:rsid w:val="000A4A55"/>
    <w:rsid w:val="000A4E72"/>
    <w:rsid w:val="000A5065"/>
    <w:rsid w:val="000A53DF"/>
    <w:rsid w:val="000A585C"/>
    <w:rsid w:val="000A5A04"/>
    <w:rsid w:val="000A5E77"/>
    <w:rsid w:val="000A5E88"/>
    <w:rsid w:val="000A62A8"/>
    <w:rsid w:val="000A6582"/>
    <w:rsid w:val="000A6E46"/>
    <w:rsid w:val="000A7113"/>
    <w:rsid w:val="000A71C7"/>
    <w:rsid w:val="000A7CDB"/>
    <w:rsid w:val="000B0093"/>
    <w:rsid w:val="000B0114"/>
    <w:rsid w:val="000B0BF5"/>
    <w:rsid w:val="000B11A3"/>
    <w:rsid w:val="000B1C90"/>
    <w:rsid w:val="000B1E38"/>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366"/>
    <w:rsid w:val="000B76FE"/>
    <w:rsid w:val="000B7760"/>
    <w:rsid w:val="000B7BEA"/>
    <w:rsid w:val="000B7CF3"/>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65BF"/>
    <w:rsid w:val="000C7B9E"/>
    <w:rsid w:val="000C7CF1"/>
    <w:rsid w:val="000D0A31"/>
    <w:rsid w:val="000D138D"/>
    <w:rsid w:val="000D17F7"/>
    <w:rsid w:val="000D1982"/>
    <w:rsid w:val="000D2163"/>
    <w:rsid w:val="000D25AB"/>
    <w:rsid w:val="000D279A"/>
    <w:rsid w:val="000D2F32"/>
    <w:rsid w:val="000D3943"/>
    <w:rsid w:val="000D3FE5"/>
    <w:rsid w:val="000D416F"/>
    <w:rsid w:val="000D4171"/>
    <w:rsid w:val="000D4287"/>
    <w:rsid w:val="000D441D"/>
    <w:rsid w:val="000D446F"/>
    <w:rsid w:val="000D4E13"/>
    <w:rsid w:val="000D57CB"/>
    <w:rsid w:val="000D5B47"/>
    <w:rsid w:val="000D61C5"/>
    <w:rsid w:val="000D6CCE"/>
    <w:rsid w:val="000D6D36"/>
    <w:rsid w:val="000D70AE"/>
    <w:rsid w:val="000D70F7"/>
    <w:rsid w:val="000D73BB"/>
    <w:rsid w:val="000D74D2"/>
    <w:rsid w:val="000D74E5"/>
    <w:rsid w:val="000D79B1"/>
    <w:rsid w:val="000E0418"/>
    <w:rsid w:val="000E049A"/>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B2B"/>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086"/>
    <w:rsid w:val="000F320C"/>
    <w:rsid w:val="000F3256"/>
    <w:rsid w:val="000F393D"/>
    <w:rsid w:val="000F39A4"/>
    <w:rsid w:val="000F436B"/>
    <w:rsid w:val="000F4CC4"/>
    <w:rsid w:val="000F4D5B"/>
    <w:rsid w:val="000F523D"/>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4E4"/>
    <w:rsid w:val="00100B4D"/>
    <w:rsid w:val="00100F87"/>
    <w:rsid w:val="00101143"/>
    <w:rsid w:val="001012EA"/>
    <w:rsid w:val="0010131C"/>
    <w:rsid w:val="00101633"/>
    <w:rsid w:val="00101C99"/>
    <w:rsid w:val="00101E6D"/>
    <w:rsid w:val="00101FA2"/>
    <w:rsid w:val="001022FA"/>
    <w:rsid w:val="00102E19"/>
    <w:rsid w:val="001030A2"/>
    <w:rsid w:val="00103BFD"/>
    <w:rsid w:val="00104497"/>
    <w:rsid w:val="00104703"/>
    <w:rsid w:val="00104D26"/>
    <w:rsid w:val="001054A2"/>
    <w:rsid w:val="0010550C"/>
    <w:rsid w:val="00105E70"/>
    <w:rsid w:val="00106193"/>
    <w:rsid w:val="0010640B"/>
    <w:rsid w:val="00106515"/>
    <w:rsid w:val="001069FC"/>
    <w:rsid w:val="00106F48"/>
    <w:rsid w:val="00107148"/>
    <w:rsid w:val="001079EA"/>
    <w:rsid w:val="00107CA2"/>
    <w:rsid w:val="001101AA"/>
    <w:rsid w:val="0011090F"/>
    <w:rsid w:val="00110C75"/>
    <w:rsid w:val="0011320A"/>
    <w:rsid w:val="0011324E"/>
    <w:rsid w:val="0011385A"/>
    <w:rsid w:val="00113D7D"/>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756"/>
    <w:rsid w:val="0012086F"/>
    <w:rsid w:val="00120DC8"/>
    <w:rsid w:val="00121161"/>
    <w:rsid w:val="001211C6"/>
    <w:rsid w:val="00121239"/>
    <w:rsid w:val="00121D3C"/>
    <w:rsid w:val="001221BD"/>
    <w:rsid w:val="00122206"/>
    <w:rsid w:val="00122AA6"/>
    <w:rsid w:val="00122FBC"/>
    <w:rsid w:val="001231F6"/>
    <w:rsid w:val="001234B9"/>
    <w:rsid w:val="001236C1"/>
    <w:rsid w:val="00123761"/>
    <w:rsid w:val="001239CD"/>
    <w:rsid w:val="00123A99"/>
    <w:rsid w:val="00123EA8"/>
    <w:rsid w:val="00123FE0"/>
    <w:rsid w:val="0012418D"/>
    <w:rsid w:val="00124784"/>
    <w:rsid w:val="001249CA"/>
    <w:rsid w:val="00124AA5"/>
    <w:rsid w:val="001250A0"/>
    <w:rsid w:val="00125210"/>
    <w:rsid w:val="001252E6"/>
    <w:rsid w:val="00125E84"/>
    <w:rsid w:val="00125FC1"/>
    <w:rsid w:val="00126367"/>
    <w:rsid w:val="001274ED"/>
    <w:rsid w:val="00127BE8"/>
    <w:rsid w:val="001305BE"/>
    <w:rsid w:val="00130771"/>
    <w:rsid w:val="0013084A"/>
    <w:rsid w:val="00130E11"/>
    <w:rsid w:val="00130F1A"/>
    <w:rsid w:val="00131A36"/>
    <w:rsid w:val="00131A46"/>
    <w:rsid w:val="00131B3F"/>
    <w:rsid w:val="00131F11"/>
    <w:rsid w:val="0013222D"/>
    <w:rsid w:val="00132409"/>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6F83"/>
    <w:rsid w:val="00136FE5"/>
    <w:rsid w:val="001372AE"/>
    <w:rsid w:val="00140B56"/>
    <w:rsid w:val="00141087"/>
    <w:rsid w:val="001415DB"/>
    <w:rsid w:val="0014161D"/>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46F2A"/>
    <w:rsid w:val="00147888"/>
    <w:rsid w:val="001502E1"/>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3DB8"/>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479"/>
    <w:rsid w:val="00157BBD"/>
    <w:rsid w:val="00160088"/>
    <w:rsid w:val="0016019C"/>
    <w:rsid w:val="0016059E"/>
    <w:rsid w:val="0016069F"/>
    <w:rsid w:val="00160E00"/>
    <w:rsid w:val="00161597"/>
    <w:rsid w:val="001622B4"/>
    <w:rsid w:val="00162A85"/>
    <w:rsid w:val="00162DAE"/>
    <w:rsid w:val="00163578"/>
    <w:rsid w:val="0016363E"/>
    <w:rsid w:val="00163F9E"/>
    <w:rsid w:val="0016405E"/>
    <w:rsid w:val="00164142"/>
    <w:rsid w:val="001654FF"/>
    <w:rsid w:val="001656BE"/>
    <w:rsid w:val="001659F5"/>
    <w:rsid w:val="00166BBC"/>
    <w:rsid w:val="00167191"/>
    <w:rsid w:val="00167EAE"/>
    <w:rsid w:val="00170251"/>
    <w:rsid w:val="0017025D"/>
    <w:rsid w:val="00170426"/>
    <w:rsid w:val="001709C4"/>
    <w:rsid w:val="00170E42"/>
    <w:rsid w:val="00170F0F"/>
    <w:rsid w:val="00171216"/>
    <w:rsid w:val="00171992"/>
    <w:rsid w:val="00171AF4"/>
    <w:rsid w:val="00171E33"/>
    <w:rsid w:val="00172039"/>
    <w:rsid w:val="0017219C"/>
    <w:rsid w:val="001722C7"/>
    <w:rsid w:val="00172BCB"/>
    <w:rsid w:val="001731A3"/>
    <w:rsid w:val="0017323F"/>
    <w:rsid w:val="00173393"/>
    <w:rsid w:val="00173F15"/>
    <w:rsid w:val="00174572"/>
    <w:rsid w:val="00174599"/>
    <w:rsid w:val="00175255"/>
    <w:rsid w:val="00175395"/>
    <w:rsid w:val="00175427"/>
    <w:rsid w:val="00175481"/>
    <w:rsid w:val="00175D73"/>
    <w:rsid w:val="00176345"/>
    <w:rsid w:val="001764B2"/>
    <w:rsid w:val="00176E0E"/>
    <w:rsid w:val="00176F00"/>
    <w:rsid w:val="00176F17"/>
    <w:rsid w:val="00177948"/>
    <w:rsid w:val="00177EE6"/>
    <w:rsid w:val="00177F94"/>
    <w:rsid w:val="00180375"/>
    <w:rsid w:val="0018049C"/>
    <w:rsid w:val="001804D1"/>
    <w:rsid w:val="00181746"/>
    <w:rsid w:val="00181DC9"/>
    <w:rsid w:val="00181E80"/>
    <w:rsid w:val="001821BD"/>
    <w:rsid w:val="00182435"/>
    <w:rsid w:val="00182AD4"/>
    <w:rsid w:val="00182E5E"/>
    <w:rsid w:val="00182FC2"/>
    <w:rsid w:val="0018325C"/>
    <w:rsid w:val="001832BB"/>
    <w:rsid w:val="00183614"/>
    <w:rsid w:val="00183A59"/>
    <w:rsid w:val="0018412C"/>
    <w:rsid w:val="00184236"/>
    <w:rsid w:val="001843D7"/>
    <w:rsid w:val="001845CF"/>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3B7A"/>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BD"/>
    <w:rsid w:val="001A13C5"/>
    <w:rsid w:val="001A17FE"/>
    <w:rsid w:val="001A1958"/>
    <w:rsid w:val="001A2650"/>
    <w:rsid w:val="001A2651"/>
    <w:rsid w:val="001A2A75"/>
    <w:rsid w:val="001A2F26"/>
    <w:rsid w:val="001A2F2A"/>
    <w:rsid w:val="001A31D9"/>
    <w:rsid w:val="001A3794"/>
    <w:rsid w:val="001A37F9"/>
    <w:rsid w:val="001A3ED6"/>
    <w:rsid w:val="001A46D8"/>
    <w:rsid w:val="001A4ED9"/>
    <w:rsid w:val="001A4F02"/>
    <w:rsid w:val="001A4F34"/>
    <w:rsid w:val="001A54B2"/>
    <w:rsid w:val="001A5BF7"/>
    <w:rsid w:val="001A5CC4"/>
    <w:rsid w:val="001A611F"/>
    <w:rsid w:val="001A68D1"/>
    <w:rsid w:val="001A7CC0"/>
    <w:rsid w:val="001B0155"/>
    <w:rsid w:val="001B038D"/>
    <w:rsid w:val="001B045F"/>
    <w:rsid w:val="001B075E"/>
    <w:rsid w:val="001B180A"/>
    <w:rsid w:val="001B18E1"/>
    <w:rsid w:val="001B18E4"/>
    <w:rsid w:val="001B1D49"/>
    <w:rsid w:val="001B1DFD"/>
    <w:rsid w:val="001B23CB"/>
    <w:rsid w:val="001B24EA"/>
    <w:rsid w:val="001B289C"/>
    <w:rsid w:val="001B2AB3"/>
    <w:rsid w:val="001B2DC7"/>
    <w:rsid w:val="001B2DDF"/>
    <w:rsid w:val="001B2F35"/>
    <w:rsid w:val="001B3961"/>
    <w:rsid w:val="001B3B0D"/>
    <w:rsid w:val="001B3B77"/>
    <w:rsid w:val="001B3BFC"/>
    <w:rsid w:val="001B3E6E"/>
    <w:rsid w:val="001B40C6"/>
    <w:rsid w:val="001B47B9"/>
    <w:rsid w:val="001B4970"/>
    <w:rsid w:val="001B4E1B"/>
    <w:rsid w:val="001B5087"/>
    <w:rsid w:val="001B553E"/>
    <w:rsid w:val="001B55B8"/>
    <w:rsid w:val="001B565A"/>
    <w:rsid w:val="001B56A0"/>
    <w:rsid w:val="001B598D"/>
    <w:rsid w:val="001B5BAB"/>
    <w:rsid w:val="001B6DD3"/>
    <w:rsid w:val="001B6E97"/>
    <w:rsid w:val="001B735C"/>
    <w:rsid w:val="001B7484"/>
    <w:rsid w:val="001B76A9"/>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3720"/>
    <w:rsid w:val="001C385C"/>
    <w:rsid w:val="001C434A"/>
    <w:rsid w:val="001C4948"/>
    <w:rsid w:val="001C4CE5"/>
    <w:rsid w:val="001C4F17"/>
    <w:rsid w:val="001C4F89"/>
    <w:rsid w:val="001C637F"/>
    <w:rsid w:val="001C682E"/>
    <w:rsid w:val="001C6926"/>
    <w:rsid w:val="001C6B67"/>
    <w:rsid w:val="001C706E"/>
    <w:rsid w:val="001C7226"/>
    <w:rsid w:val="001C736B"/>
    <w:rsid w:val="001C74C4"/>
    <w:rsid w:val="001C7574"/>
    <w:rsid w:val="001C787E"/>
    <w:rsid w:val="001C7917"/>
    <w:rsid w:val="001C7CF1"/>
    <w:rsid w:val="001D046E"/>
    <w:rsid w:val="001D0E0A"/>
    <w:rsid w:val="001D0F75"/>
    <w:rsid w:val="001D132B"/>
    <w:rsid w:val="001D13E2"/>
    <w:rsid w:val="001D18BC"/>
    <w:rsid w:val="001D1926"/>
    <w:rsid w:val="001D1D14"/>
    <w:rsid w:val="001D2078"/>
    <w:rsid w:val="001D2907"/>
    <w:rsid w:val="001D2BFF"/>
    <w:rsid w:val="001D2D06"/>
    <w:rsid w:val="001D328F"/>
    <w:rsid w:val="001D3649"/>
    <w:rsid w:val="001D3F70"/>
    <w:rsid w:val="001D436F"/>
    <w:rsid w:val="001D46B5"/>
    <w:rsid w:val="001D46F4"/>
    <w:rsid w:val="001D47F5"/>
    <w:rsid w:val="001D5F65"/>
    <w:rsid w:val="001D608A"/>
    <w:rsid w:val="001D61AA"/>
    <w:rsid w:val="001D6C4C"/>
    <w:rsid w:val="001D714B"/>
    <w:rsid w:val="001D7428"/>
    <w:rsid w:val="001D784B"/>
    <w:rsid w:val="001D79C7"/>
    <w:rsid w:val="001D7CDF"/>
    <w:rsid w:val="001E04F4"/>
    <w:rsid w:val="001E0965"/>
    <w:rsid w:val="001E0A7B"/>
    <w:rsid w:val="001E0A86"/>
    <w:rsid w:val="001E0AC6"/>
    <w:rsid w:val="001E0CCC"/>
    <w:rsid w:val="001E1018"/>
    <w:rsid w:val="001E1112"/>
    <w:rsid w:val="001E1147"/>
    <w:rsid w:val="001E12B5"/>
    <w:rsid w:val="001E1544"/>
    <w:rsid w:val="001E1C5F"/>
    <w:rsid w:val="001E1CE4"/>
    <w:rsid w:val="001E2460"/>
    <w:rsid w:val="001E2939"/>
    <w:rsid w:val="001E29F0"/>
    <w:rsid w:val="001E30E6"/>
    <w:rsid w:val="001E31E6"/>
    <w:rsid w:val="001E342A"/>
    <w:rsid w:val="001E3A67"/>
    <w:rsid w:val="001E3AA4"/>
    <w:rsid w:val="001E3F33"/>
    <w:rsid w:val="001E426B"/>
    <w:rsid w:val="001E47AC"/>
    <w:rsid w:val="001E4CCC"/>
    <w:rsid w:val="001E4CD9"/>
    <w:rsid w:val="001E52AB"/>
    <w:rsid w:val="001E56F6"/>
    <w:rsid w:val="001E5947"/>
    <w:rsid w:val="001E6AC9"/>
    <w:rsid w:val="001E6CA0"/>
    <w:rsid w:val="001E6D15"/>
    <w:rsid w:val="001E6D24"/>
    <w:rsid w:val="001E723D"/>
    <w:rsid w:val="001E77A4"/>
    <w:rsid w:val="001E7C73"/>
    <w:rsid w:val="001F04E9"/>
    <w:rsid w:val="001F07A7"/>
    <w:rsid w:val="001F081F"/>
    <w:rsid w:val="001F08B6"/>
    <w:rsid w:val="001F0E65"/>
    <w:rsid w:val="001F1080"/>
    <w:rsid w:val="001F1184"/>
    <w:rsid w:val="001F12B3"/>
    <w:rsid w:val="001F17A2"/>
    <w:rsid w:val="001F1889"/>
    <w:rsid w:val="001F1C8C"/>
    <w:rsid w:val="001F1F83"/>
    <w:rsid w:val="001F24F8"/>
    <w:rsid w:val="001F2AEE"/>
    <w:rsid w:val="001F2E01"/>
    <w:rsid w:val="001F2F84"/>
    <w:rsid w:val="001F38F1"/>
    <w:rsid w:val="001F3905"/>
    <w:rsid w:val="001F3E4F"/>
    <w:rsid w:val="001F3EAA"/>
    <w:rsid w:val="001F43D1"/>
    <w:rsid w:val="001F49FD"/>
    <w:rsid w:val="001F4BA0"/>
    <w:rsid w:val="001F4DEB"/>
    <w:rsid w:val="001F4E16"/>
    <w:rsid w:val="001F53B5"/>
    <w:rsid w:val="001F5584"/>
    <w:rsid w:val="001F6FC6"/>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03"/>
    <w:rsid w:val="00207728"/>
    <w:rsid w:val="00207B49"/>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D32"/>
    <w:rsid w:val="00213F73"/>
    <w:rsid w:val="0021425A"/>
    <w:rsid w:val="002142BE"/>
    <w:rsid w:val="00214590"/>
    <w:rsid w:val="002145E8"/>
    <w:rsid w:val="00214669"/>
    <w:rsid w:val="00214A80"/>
    <w:rsid w:val="002150B7"/>
    <w:rsid w:val="00215443"/>
    <w:rsid w:val="0021584E"/>
    <w:rsid w:val="002158EE"/>
    <w:rsid w:val="00215A62"/>
    <w:rsid w:val="00215E45"/>
    <w:rsid w:val="00216465"/>
    <w:rsid w:val="002165A9"/>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8F"/>
    <w:rsid w:val="002250D0"/>
    <w:rsid w:val="002250E9"/>
    <w:rsid w:val="0022539D"/>
    <w:rsid w:val="00225472"/>
    <w:rsid w:val="002257E6"/>
    <w:rsid w:val="002259B4"/>
    <w:rsid w:val="00225E05"/>
    <w:rsid w:val="0022625A"/>
    <w:rsid w:val="00226E9B"/>
    <w:rsid w:val="00227021"/>
    <w:rsid w:val="0022740D"/>
    <w:rsid w:val="00227AED"/>
    <w:rsid w:val="00230515"/>
    <w:rsid w:val="00230569"/>
    <w:rsid w:val="00230AD0"/>
    <w:rsid w:val="00230D5F"/>
    <w:rsid w:val="00230ED1"/>
    <w:rsid w:val="00230F17"/>
    <w:rsid w:val="002312A0"/>
    <w:rsid w:val="002313ED"/>
    <w:rsid w:val="002321A2"/>
    <w:rsid w:val="00232263"/>
    <w:rsid w:val="002324F8"/>
    <w:rsid w:val="00232E4E"/>
    <w:rsid w:val="0023322E"/>
    <w:rsid w:val="002333DA"/>
    <w:rsid w:val="0023377B"/>
    <w:rsid w:val="002339D1"/>
    <w:rsid w:val="00233D34"/>
    <w:rsid w:val="00234038"/>
    <w:rsid w:val="00235805"/>
    <w:rsid w:val="00235F0A"/>
    <w:rsid w:val="00236286"/>
    <w:rsid w:val="0023643E"/>
    <w:rsid w:val="002364E2"/>
    <w:rsid w:val="0023678F"/>
    <w:rsid w:val="00236CDF"/>
    <w:rsid w:val="0023718A"/>
    <w:rsid w:val="002378E3"/>
    <w:rsid w:val="002379DC"/>
    <w:rsid w:val="00237E84"/>
    <w:rsid w:val="00237F8A"/>
    <w:rsid w:val="002400CD"/>
    <w:rsid w:val="00240425"/>
    <w:rsid w:val="00240CEE"/>
    <w:rsid w:val="00242719"/>
    <w:rsid w:val="002427C0"/>
    <w:rsid w:val="002428CC"/>
    <w:rsid w:val="00242B48"/>
    <w:rsid w:val="00242E2B"/>
    <w:rsid w:val="0024371A"/>
    <w:rsid w:val="002437C2"/>
    <w:rsid w:val="00243B6C"/>
    <w:rsid w:val="002443AB"/>
    <w:rsid w:val="002445A4"/>
    <w:rsid w:val="0024465E"/>
    <w:rsid w:val="00244F17"/>
    <w:rsid w:val="002453A5"/>
    <w:rsid w:val="00245765"/>
    <w:rsid w:val="00245B1F"/>
    <w:rsid w:val="00245E15"/>
    <w:rsid w:val="00245EC4"/>
    <w:rsid w:val="00245F50"/>
    <w:rsid w:val="0024619F"/>
    <w:rsid w:val="002461C2"/>
    <w:rsid w:val="002462DF"/>
    <w:rsid w:val="002465CA"/>
    <w:rsid w:val="002466C2"/>
    <w:rsid w:val="00247253"/>
    <w:rsid w:val="0024762B"/>
    <w:rsid w:val="00247654"/>
    <w:rsid w:val="00247762"/>
    <w:rsid w:val="0024782B"/>
    <w:rsid w:val="00247A1A"/>
    <w:rsid w:val="00247B2F"/>
    <w:rsid w:val="002506DB"/>
    <w:rsid w:val="0025080A"/>
    <w:rsid w:val="00250A37"/>
    <w:rsid w:val="00250AB6"/>
    <w:rsid w:val="00250B59"/>
    <w:rsid w:val="002514E8"/>
    <w:rsid w:val="00251E82"/>
    <w:rsid w:val="002520D1"/>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692"/>
    <w:rsid w:val="00266B13"/>
    <w:rsid w:val="00266B57"/>
    <w:rsid w:val="0026710B"/>
    <w:rsid w:val="00267987"/>
    <w:rsid w:val="00267D27"/>
    <w:rsid w:val="002701FB"/>
    <w:rsid w:val="0027055E"/>
    <w:rsid w:val="00270573"/>
    <w:rsid w:val="002707B7"/>
    <w:rsid w:val="00270994"/>
    <w:rsid w:val="00270B97"/>
    <w:rsid w:val="00270BF0"/>
    <w:rsid w:val="00270D49"/>
    <w:rsid w:val="00270EF8"/>
    <w:rsid w:val="00270F06"/>
    <w:rsid w:val="00271770"/>
    <w:rsid w:val="00271AE0"/>
    <w:rsid w:val="00272646"/>
    <w:rsid w:val="00272880"/>
    <w:rsid w:val="00272B1E"/>
    <w:rsid w:val="00272B3A"/>
    <w:rsid w:val="00273068"/>
    <w:rsid w:val="00273554"/>
    <w:rsid w:val="0027374A"/>
    <w:rsid w:val="00274450"/>
    <w:rsid w:val="002750D4"/>
    <w:rsid w:val="0027511B"/>
    <w:rsid w:val="00275390"/>
    <w:rsid w:val="0027555E"/>
    <w:rsid w:val="00275670"/>
    <w:rsid w:val="00275A60"/>
    <w:rsid w:val="002761C2"/>
    <w:rsid w:val="002761E0"/>
    <w:rsid w:val="002762CE"/>
    <w:rsid w:val="0027671C"/>
    <w:rsid w:val="0027678C"/>
    <w:rsid w:val="00276EFC"/>
    <w:rsid w:val="00277B41"/>
    <w:rsid w:val="00277B71"/>
    <w:rsid w:val="00277CA9"/>
    <w:rsid w:val="00277F8D"/>
    <w:rsid w:val="002803D8"/>
    <w:rsid w:val="00280A0B"/>
    <w:rsid w:val="00280DF8"/>
    <w:rsid w:val="002815A1"/>
    <w:rsid w:val="00281A3E"/>
    <w:rsid w:val="00281AB3"/>
    <w:rsid w:val="00281B52"/>
    <w:rsid w:val="00281B75"/>
    <w:rsid w:val="00281F6D"/>
    <w:rsid w:val="00282E50"/>
    <w:rsid w:val="002838CE"/>
    <w:rsid w:val="0028391C"/>
    <w:rsid w:val="00283A9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19A"/>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2D9"/>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97E71"/>
    <w:rsid w:val="002A042C"/>
    <w:rsid w:val="002A065E"/>
    <w:rsid w:val="002A07F6"/>
    <w:rsid w:val="002A0DE8"/>
    <w:rsid w:val="002A0DF1"/>
    <w:rsid w:val="002A13EA"/>
    <w:rsid w:val="002A1B70"/>
    <w:rsid w:val="002A1F62"/>
    <w:rsid w:val="002A1F8A"/>
    <w:rsid w:val="002A1FF5"/>
    <w:rsid w:val="002A20BE"/>
    <w:rsid w:val="002A2226"/>
    <w:rsid w:val="002A2477"/>
    <w:rsid w:val="002A28A1"/>
    <w:rsid w:val="002A29E2"/>
    <w:rsid w:val="002A2CBA"/>
    <w:rsid w:val="002A2FA0"/>
    <w:rsid w:val="002A3867"/>
    <w:rsid w:val="002A40F6"/>
    <w:rsid w:val="002A435F"/>
    <w:rsid w:val="002A43B9"/>
    <w:rsid w:val="002A4886"/>
    <w:rsid w:val="002A4A8B"/>
    <w:rsid w:val="002A4CB8"/>
    <w:rsid w:val="002A4F23"/>
    <w:rsid w:val="002A5089"/>
    <w:rsid w:val="002A539C"/>
    <w:rsid w:val="002A53DF"/>
    <w:rsid w:val="002A5986"/>
    <w:rsid w:val="002A5BFF"/>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1F62"/>
    <w:rsid w:val="002B27B7"/>
    <w:rsid w:val="002B3EEA"/>
    <w:rsid w:val="002B423B"/>
    <w:rsid w:val="002B426D"/>
    <w:rsid w:val="002B427F"/>
    <w:rsid w:val="002B43E8"/>
    <w:rsid w:val="002B4B85"/>
    <w:rsid w:val="002B569F"/>
    <w:rsid w:val="002B5E50"/>
    <w:rsid w:val="002B600A"/>
    <w:rsid w:val="002B648C"/>
    <w:rsid w:val="002B64B7"/>
    <w:rsid w:val="002B6885"/>
    <w:rsid w:val="002B68F3"/>
    <w:rsid w:val="002B6FB7"/>
    <w:rsid w:val="002B76CA"/>
    <w:rsid w:val="002B79FA"/>
    <w:rsid w:val="002B7DEA"/>
    <w:rsid w:val="002B7EFA"/>
    <w:rsid w:val="002C039F"/>
    <w:rsid w:val="002C0F13"/>
    <w:rsid w:val="002C1251"/>
    <w:rsid w:val="002C222E"/>
    <w:rsid w:val="002C23E4"/>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F00"/>
    <w:rsid w:val="002C5159"/>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0A9"/>
    <w:rsid w:val="002D060A"/>
    <w:rsid w:val="002D06A8"/>
    <w:rsid w:val="002D0BD1"/>
    <w:rsid w:val="002D0E33"/>
    <w:rsid w:val="002D1294"/>
    <w:rsid w:val="002D14A6"/>
    <w:rsid w:val="002D1E5A"/>
    <w:rsid w:val="002D1F9F"/>
    <w:rsid w:val="002D245F"/>
    <w:rsid w:val="002D2ADE"/>
    <w:rsid w:val="002D2E51"/>
    <w:rsid w:val="002D37A3"/>
    <w:rsid w:val="002D4353"/>
    <w:rsid w:val="002D43AE"/>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8B2"/>
    <w:rsid w:val="002E6C03"/>
    <w:rsid w:val="002E7CE6"/>
    <w:rsid w:val="002F058B"/>
    <w:rsid w:val="002F0B29"/>
    <w:rsid w:val="002F0B2C"/>
    <w:rsid w:val="002F0CAF"/>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32F"/>
    <w:rsid w:val="002F5694"/>
    <w:rsid w:val="002F5B2F"/>
    <w:rsid w:val="002F6A6C"/>
    <w:rsid w:val="002F6AB4"/>
    <w:rsid w:val="002F713E"/>
    <w:rsid w:val="002F7208"/>
    <w:rsid w:val="002F747D"/>
    <w:rsid w:val="0030010A"/>
    <w:rsid w:val="0030052B"/>
    <w:rsid w:val="00300E0C"/>
    <w:rsid w:val="00301200"/>
    <w:rsid w:val="00301259"/>
    <w:rsid w:val="00301800"/>
    <w:rsid w:val="00301B0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37A"/>
    <w:rsid w:val="00311694"/>
    <w:rsid w:val="0031184B"/>
    <w:rsid w:val="0031247F"/>
    <w:rsid w:val="00312543"/>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94"/>
    <w:rsid w:val="00321ECA"/>
    <w:rsid w:val="003221C7"/>
    <w:rsid w:val="00322475"/>
    <w:rsid w:val="0032260A"/>
    <w:rsid w:val="00322E72"/>
    <w:rsid w:val="003234ED"/>
    <w:rsid w:val="0032361D"/>
    <w:rsid w:val="003238A8"/>
    <w:rsid w:val="00323EEC"/>
    <w:rsid w:val="00323F39"/>
    <w:rsid w:val="00324237"/>
    <w:rsid w:val="003243A9"/>
    <w:rsid w:val="0032446C"/>
    <w:rsid w:val="0032461E"/>
    <w:rsid w:val="00324D31"/>
    <w:rsid w:val="00325251"/>
    <w:rsid w:val="00326114"/>
    <w:rsid w:val="00326353"/>
    <w:rsid w:val="0032697C"/>
    <w:rsid w:val="00326F3C"/>
    <w:rsid w:val="00327A56"/>
    <w:rsid w:val="00327E60"/>
    <w:rsid w:val="00327F4D"/>
    <w:rsid w:val="00327FCE"/>
    <w:rsid w:val="00330493"/>
    <w:rsid w:val="00330B8C"/>
    <w:rsid w:val="00330C76"/>
    <w:rsid w:val="00330F97"/>
    <w:rsid w:val="00330FB5"/>
    <w:rsid w:val="003315C0"/>
    <w:rsid w:val="00331709"/>
    <w:rsid w:val="0033246C"/>
    <w:rsid w:val="0033277B"/>
    <w:rsid w:val="00334371"/>
    <w:rsid w:val="003343C9"/>
    <w:rsid w:val="0033459F"/>
    <w:rsid w:val="00334605"/>
    <w:rsid w:val="00334D72"/>
    <w:rsid w:val="00335AC2"/>
    <w:rsid w:val="00335CB1"/>
    <w:rsid w:val="003360FA"/>
    <w:rsid w:val="00336299"/>
    <w:rsid w:val="003365AD"/>
    <w:rsid w:val="00336B2D"/>
    <w:rsid w:val="00336C7A"/>
    <w:rsid w:val="00336CC5"/>
    <w:rsid w:val="00336E3F"/>
    <w:rsid w:val="00337599"/>
    <w:rsid w:val="0033764F"/>
    <w:rsid w:val="00337664"/>
    <w:rsid w:val="00337A89"/>
    <w:rsid w:val="0034035E"/>
    <w:rsid w:val="0034036C"/>
    <w:rsid w:val="003404F6"/>
    <w:rsid w:val="00340F44"/>
    <w:rsid w:val="00340FAD"/>
    <w:rsid w:val="003413FD"/>
    <w:rsid w:val="00341941"/>
    <w:rsid w:val="00342088"/>
    <w:rsid w:val="00342098"/>
    <w:rsid w:val="00342101"/>
    <w:rsid w:val="00342D11"/>
    <w:rsid w:val="0034420E"/>
    <w:rsid w:val="00344434"/>
    <w:rsid w:val="003446EB"/>
    <w:rsid w:val="0034504B"/>
    <w:rsid w:val="0034559A"/>
    <w:rsid w:val="003455D1"/>
    <w:rsid w:val="003456FF"/>
    <w:rsid w:val="003457C0"/>
    <w:rsid w:val="003457E4"/>
    <w:rsid w:val="00346611"/>
    <w:rsid w:val="00346634"/>
    <w:rsid w:val="00346DCC"/>
    <w:rsid w:val="003476F3"/>
    <w:rsid w:val="003500AC"/>
    <w:rsid w:val="0035045F"/>
    <w:rsid w:val="00350D09"/>
    <w:rsid w:val="00350EBC"/>
    <w:rsid w:val="00351220"/>
    <w:rsid w:val="00351264"/>
    <w:rsid w:val="003513E4"/>
    <w:rsid w:val="003514B1"/>
    <w:rsid w:val="00351773"/>
    <w:rsid w:val="00352347"/>
    <w:rsid w:val="00352445"/>
    <w:rsid w:val="0035294B"/>
    <w:rsid w:val="0035305D"/>
    <w:rsid w:val="003531A5"/>
    <w:rsid w:val="003531D3"/>
    <w:rsid w:val="0035373F"/>
    <w:rsid w:val="003537E3"/>
    <w:rsid w:val="00353BFF"/>
    <w:rsid w:val="0035405E"/>
    <w:rsid w:val="00354215"/>
    <w:rsid w:val="003544F8"/>
    <w:rsid w:val="0035458D"/>
    <w:rsid w:val="00354592"/>
    <w:rsid w:val="00354820"/>
    <w:rsid w:val="00354DFE"/>
    <w:rsid w:val="00354E9A"/>
    <w:rsid w:val="00355400"/>
    <w:rsid w:val="00355AEB"/>
    <w:rsid w:val="00355C81"/>
    <w:rsid w:val="00355E8B"/>
    <w:rsid w:val="00355F4C"/>
    <w:rsid w:val="00356D1A"/>
    <w:rsid w:val="00357276"/>
    <w:rsid w:val="00357746"/>
    <w:rsid w:val="00357D1A"/>
    <w:rsid w:val="00357D41"/>
    <w:rsid w:val="0036051D"/>
    <w:rsid w:val="0036094D"/>
    <w:rsid w:val="00360D58"/>
    <w:rsid w:val="00360E0C"/>
    <w:rsid w:val="00360F54"/>
    <w:rsid w:val="0036122F"/>
    <w:rsid w:val="0036134C"/>
    <w:rsid w:val="0036181A"/>
    <w:rsid w:val="00361E51"/>
    <w:rsid w:val="00361EDF"/>
    <w:rsid w:val="003620A4"/>
    <w:rsid w:val="0036268D"/>
    <w:rsid w:val="00362849"/>
    <w:rsid w:val="00362977"/>
    <w:rsid w:val="003629A3"/>
    <w:rsid w:val="0036321A"/>
    <w:rsid w:val="003634E6"/>
    <w:rsid w:val="003636BC"/>
    <w:rsid w:val="00363B6E"/>
    <w:rsid w:val="00363D85"/>
    <w:rsid w:val="003643A3"/>
    <w:rsid w:val="0036474C"/>
    <w:rsid w:val="003657AE"/>
    <w:rsid w:val="00365AB4"/>
    <w:rsid w:val="00365E5A"/>
    <w:rsid w:val="00365F2F"/>
    <w:rsid w:val="0036620C"/>
    <w:rsid w:val="00366224"/>
    <w:rsid w:val="0036631E"/>
    <w:rsid w:val="00366354"/>
    <w:rsid w:val="003668F5"/>
    <w:rsid w:val="00366975"/>
    <w:rsid w:val="00366F0F"/>
    <w:rsid w:val="0036708A"/>
    <w:rsid w:val="00367221"/>
    <w:rsid w:val="0036727D"/>
    <w:rsid w:val="00367466"/>
    <w:rsid w:val="00367667"/>
    <w:rsid w:val="00367885"/>
    <w:rsid w:val="00367A89"/>
    <w:rsid w:val="00367B6B"/>
    <w:rsid w:val="003702DA"/>
    <w:rsid w:val="003707E0"/>
    <w:rsid w:val="00370994"/>
    <w:rsid w:val="00370B38"/>
    <w:rsid w:val="003716A2"/>
    <w:rsid w:val="003717CD"/>
    <w:rsid w:val="0037234B"/>
    <w:rsid w:val="003723CE"/>
    <w:rsid w:val="003725A5"/>
    <w:rsid w:val="003726AD"/>
    <w:rsid w:val="003727BF"/>
    <w:rsid w:val="0037291B"/>
    <w:rsid w:val="00372A70"/>
    <w:rsid w:val="00372B79"/>
    <w:rsid w:val="00372BC4"/>
    <w:rsid w:val="0037334B"/>
    <w:rsid w:val="003735F2"/>
    <w:rsid w:val="0037376B"/>
    <w:rsid w:val="00373F76"/>
    <w:rsid w:val="0037522C"/>
    <w:rsid w:val="00375A55"/>
    <w:rsid w:val="003762A5"/>
    <w:rsid w:val="00376460"/>
    <w:rsid w:val="003765A7"/>
    <w:rsid w:val="00376B26"/>
    <w:rsid w:val="00376C9D"/>
    <w:rsid w:val="0037744D"/>
    <w:rsid w:val="0037772F"/>
    <w:rsid w:val="00377807"/>
    <w:rsid w:val="00377E76"/>
    <w:rsid w:val="003800F0"/>
    <w:rsid w:val="0038061F"/>
    <w:rsid w:val="00380929"/>
    <w:rsid w:val="003809CC"/>
    <w:rsid w:val="00380B69"/>
    <w:rsid w:val="00380C02"/>
    <w:rsid w:val="00380D55"/>
    <w:rsid w:val="00380FCF"/>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80F"/>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1E"/>
    <w:rsid w:val="00393762"/>
    <w:rsid w:val="003939AC"/>
    <w:rsid w:val="00393AE4"/>
    <w:rsid w:val="00393D33"/>
    <w:rsid w:val="00393E18"/>
    <w:rsid w:val="0039410C"/>
    <w:rsid w:val="00394299"/>
    <w:rsid w:val="0039456D"/>
    <w:rsid w:val="0039497C"/>
    <w:rsid w:val="00394E59"/>
    <w:rsid w:val="00395052"/>
    <w:rsid w:val="00395880"/>
    <w:rsid w:val="00395A7B"/>
    <w:rsid w:val="00396196"/>
    <w:rsid w:val="003963C5"/>
    <w:rsid w:val="003968FE"/>
    <w:rsid w:val="00396D77"/>
    <w:rsid w:val="00396DB3"/>
    <w:rsid w:val="003974C4"/>
    <w:rsid w:val="003A0179"/>
    <w:rsid w:val="003A049D"/>
    <w:rsid w:val="003A0CA1"/>
    <w:rsid w:val="003A0E19"/>
    <w:rsid w:val="003A0E55"/>
    <w:rsid w:val="003A13AE"/>
    <w:rsid w:val="003A23AF"/>
    <w:rsid w:val="003A25DB"/>
    <w:rsid w:val="003A2897"/>
    <w:rsid w:val="003A2A32"/>
    <w:rsid w:val="003A2BCC"/>
    <w:rsid w:val="003A2E09"/>
    <w:rsid w:val="003A3157"/>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4D22"/>
    <w:rsid w:val="003B515E"/>
    <w:rsid w:val="003B5391"/>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D0F"/>
    <w:rsid w:val="003C0E64"/>
    <w:rsid w:val="003C0F96"/>
    <w:rsid w:val="003C1131"/>
    <w:rsid w:val="003C13A8"/>
    <w:rsid w:val="003C18EF"/>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978"/>
    <w:rsid w:val="003C5BFE"/>
    <w:rsid w:val="003C5C5C"/>
    <w:rsid w:val="003C68B0"/>
    <w:rsid w:val="003C6DD6"/>
    <w:rsid w:val="003C7089"/>
    <w:rsid w:val="003C79E7"/>
    <w:rsid w:val="003C7B2D"/>
    <w:rsid w:val="003C7BAE"/>
    <w:rsid w:val="003C7EED"/>
    <w:rsid w:val="003D0185"/>
    <w:rsid w:val="003D0253"/>
    <w:rsid w:val="003D096D"/>
    <w:rsid w:val="003D0A81"/>
    <w:rsid w:val="003D0C04"/>
    <w:rsid w:val="003D137C"/>
    <w:rsid w:val="003D1442"/>
    <w:rsid w:val="003D15F3"/>
    <w:rsid w:val="003D1CE1"/>
    <w:rsid w:val="003D22D4"/>
    <w:rsid w:val="003D2C42"/>
    <w:rsid w:val="003D2CC5"/>
    <w:rsid w:val="003D2FA9"/>
    <w:rsid w:val="003D30B1"/>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289"/>
    <w:rsid w:val="003D73A1"/>
    <w:rsid w:val="003D7530"/>
    <w:rsid w:val="003D7AA5"/>
    <w:rsid w:val="003D7B35"/>
    <w:rsid w:val="003D7C22"/>
    <w:rsid w:val="003D7FC9"/>
    <w:rsid w:val="003E004A"/>
    <w:rsid w:val="003E01E6"/>
    <w:rsid w:val="003E0402"/>
    <w:rsid w:val="003E0939"/>
    <w:rsid w:val="003E0B39"/>
    <w:rsid w:val="003E0D84"/>
    <w:rsid w:val="003E0F06"/>
    <w:rsid w:val="003E140B"/>
    <w:rsid w:val="003E1492"/>
    <w:rsid w:val="003E152B"/>
    <w:rsid w:val="003E1965"/>
    <w:rsid w:val="003E1DEA"/>
    <w:rsid w:val="003E23D9"/>
    <w:rsid w:val="003E2403"/>
    <w:rsid w:val="003E25DB"/>
    <w:rsid w:val="003E3143"/>
    <w:rsid w:val="003E32E2"/>
    <w:rsid w:val="003E3E8C"/>
    <w:rsid w:val="003E4309"/>
    <w:rsid w:val="003E4CF8"/>
    <w:rsid w:val="003E4FA3"/>
    <w:rsid w:val="003E5446"/>
    <w:rsid w:val="003E5642"/>
    <w:rsid w:val="003E56B5"/>
    <w:rsid w:val="003E582E"/>
    <w:rsid w:val="003E5CF3"/>
    <w:rsid w:val="003E5DC8"/>
    <w:rsid w:val="003E5F08"/>
    <w:rsid w:val="003E63CB"/>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91"/>
    <w:rsid w:val="003F2BAD"/>
    <w:rsid w:val="003F3A4F"/>
    <w:rsid w:val="003F4736"/>
    <w:rsid w:val="003F4940"/>
    <w:rsid w:val="003F499E"/>
    <w:rsid w:val="003F4A9C"/>
    <w:rsid w:val="003F4EB9"/>
    <w:rsid w:val="003F4EFE"/>
    <w:rsid w:val="003F5847"/>
    <w:rsid w:val="003F585A"/>
    <w:rsid w:val="003F5982"/>
    <w:rsid w:val="003F5A3D"/>
    <w:rsid w:val="003F6027"/>
    <w:rsid w:val="003F618A"/>
    <w:rsid w:val="003F6444"/>
    <w:rsid w:val="003F6920"/>
    <w:rsid w:val="003F698E"/>
    <w:rsid w:val="003F6D36"/>
    <w:rsid w:val="003F6F58"/>
    <w:rsid w:val="003F6F6F"/>
    <w:rsid w:val="003F7BDE"/>
    <w:rsid w:val="0040006C"/>
    <w:rsid w:val="0040083C"/>
    <w:rsid w:val="004008CA"/>
    <w:rsid w:val="004009CB"/>
    <w:rsid w:val="00400FA1"/>
    <w:rsid w:val="0040113D"/>
    <w:rsid w:val="00401627"/>
    <w:rsid w:val="00401641"/>
    <w:rsid w:val="004019F4"/>
    <w:rsid w:val="00401A59"/>
    <w:rsid w:val="00401B03"/>
    <w:rsid w:val="0040299C"/>
    <w:rsid w:val="004029D8"/>
    <w:rsid w:val="00402E6C"/>
    <w:rsid w:val="00402E87"/>
    <w:rsid w:val="00403630"/>
    <w:rsid w:val="00403890"/>
    <w:rsid w:val="00403EFD"/>
    <w:rsid w:val="00404996"/>
    <w:rsid w:val="00404CBD"/>
    <w:rsid w:val="00404CEA"/>
    <w:rsid w:val="00404D0F"/>
    <w:rsid w:val="004053D7"/>
    <w:rsid w:val="00405423"/>
    <w:rsid w:val="00405720"/>
    <w:rsid w:val="00405F60"/>
    <w:rsid w:val="0040602E"/>
    <w:rsid w:val="00406A67"/>
    <w:rsid w:val="00407342"/>
    <w:rsid w:val="00407E8B"/>
    <w:rsid w:val="0041083E"/>
    <w:rsid w:val="004109A2"/>
    <w:rsid w:val="00411593"/>
    <w:rsid w:val="004116B8"/>
    <w:rsid w:val="00411CC6"/>
    <w:rsid w:val="00412FFC"/>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2EE8"/>
    <w:rsid w:val="00423075"/>
    <w:rsid w:val="00423133"/>
    <w:rsid w:val="004232BF"/>
    <w:rsid w:val="00423632"/>
    <w:rsid w:val="00423945"/>
    <w:rsid w:val="00423C08"/>
    <w:rsid w:val="004242AA"/>
    <w:rsid w:val="004252DD"/>
    <w:rsid w:val="004258AD"/>
    <w:rsid w:val="00425C74"/>
    <w:rsid w:val="00425CDE"/>
    <w:rsid w:val="00426590"/>
    <w:rsid w:val="0042688B"/>
    <w:rsid w:val="00426F12"/>
    <w:rsid w:val="0042700F"/>
    <w:rsid w:val="0042730A"/>
    <w:rsid w:val="004274EE"/>
    <w:rsid w:val="00427ADF"/>
    <w:rsid w:val="00427D11"/>
    <w:rsid w:val="00427ED8"/>
    <w:rsid w:val="00430093"/>
    <w:rsid w:val="00430378"/>
    <w:rsid w:val="004306B0"/>
    <w:rsid w:val="00431683"/>
    <w:rsid w:val="004318D7"/>
    <w:rsid w:val="0043203F"/>
    <w:rsid w:val="004324E5"/>
    <w:rsid w:val="00432560"/>
    <w:rsid w:val="004327A0"/>
    <w:rsid w:val="00432E45"/>
    <w:rsid w:val="004339FB"/>
    <w:rsid w:val="00433AC8"/>
    <w:rsid w:val="004341A1"/>
    <w:rsid w:val="0043458A"/>
    <w:rsid w:val="00434BD7"/>
    <w:rsid w:val="00434C5F"/>
    <w:rsid w:val="00434E61"/>
    <w:rsid w:val="00434F81"/>
    <w:rsid w:val="004350D3"/>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3EC2"/>
    <w:rsid w:val="0044402E"/>
    <w:rsid w:val="004444EA"/>
    <w:rsid w:val="00444F6D"/>
    <w:rsid w:val="00445C52"/>
    <w:rsid w:val="00445F9A"/>
    <w:rsid w:val="004468C2"/>
    <w:rsid w:val="00446C2D"/>
    <w:rsid w:val="00446F18"/>
    <w:rsid w:val="00447CE6"/>
    <w:rsid w:val="00447D76"/>
    <w:rsid w:val="004501BC"/>
    <w:rsid w:val="0045080B"/>
    <w:rsid w:val="004509A0"/>
    <w:rsid w:val="00450CEE"/>
    <w:rsid w:val="00450CF7"/>
    <w:rsid w:val="00450DF6"/>
    <w:rsid w:val="0045128B"/>
    <w:rsid w:val="004516D4"/>
    <w:rsid w:val="0045181E"/>
    <w:rsid w:val="004525B7"/>
    <w:rsid w:val="004534BA"/>
    <w:rsid w:val="00453734"/>
    <w:rsid w:val="004537FD"/>
    <w:rsid w:val="00453CFB"/>
    <w:rsid w:val="00454D9C"/>
    <w:rsid w:val="00454F50"/>
    <w:rsid w:val="00455220"/>
    <w:rsid w:val="00455288"/>
    <w:rsid w:val="00455313"/>
    <w:rsid w:val="0045552A"/>
    <w:rsid w:val="00455599"/>
    <w:rsid w:val="00455D4D"/>
    <w:rsid w:val="0045620F"/>
    <w:rsid w:val="004564D3"/>
    <w:rsid w:val="00457675"/>
    <w:rsid w:val="004578D4"/>
    <w:rsid w:val="0046034C"/>
    <w:rsid w:val="00460A13"/>
    <w:rsid w:val="00460EEE"/>
    <w:rsid w:val="00461533"/>
    <w:rsid w:val="0046153E"/>
    <w:rsid w:val="00461A60"/>
    <w:rsid w:val="00461B8B"/>
    <w:rsid w:val="00462497"/>
    <w:rsid w:val="00462CC7"/>
    <w:rsid w:val="00462D91"/>
    <w:rsid w:val="00462E9E"/>
    <w:rsid w:val="00462EEF"/>
    <w:rsid w:val="00462F28"/>
    <w:rsid w:val="004633A3"/>
    <w:rsid w:val="00463518"/>
    <w:rsid w:val="0046361C"/>
    <w:rsid w:val="00463667"/>
    <w:rsid w:val="0046375E"/>
    <w:rsid w:val="00463846"/>
    <w:rsid w:val="00464A8A"/>
    <w:rsid w:val="00465108"/>
    <w:rsid w:val="004657F4"/>
    <w:rsid w:val="0046582D"/>
    <w:rsid w:val="00466B3C"/>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75A"/>
    <w:rsid w:val="00471E2E"/>
    <w:rsid w:val="00472979"/>
    <w:rsid w:val="004729D4"/>
    <w:rsid w:val="00472CC4"/>
    <w:rsid w:val="00472F7A"/>
    <w:rsid w:val="00472F7E"/>
    <w:rsid w:val="0047330B"/>
    <w:rsid w:val="00473771"/>
    <w:rsid w:val="00473845"/>
    <w:rsid w:val="004738F4"/>
    <w:rsid w:val="00473F23"/>
    <w:rsid w:val="00474551"/>
    <w:rsid w:val="004745B1"/>
    <w:rsid w:val="00474A05"/>
    <w:rsid w:val="00474C6C"/>
    <w:rsid w:val="004750C5"/>
    <w:rsid w:val="00475276"/>
    <w:rsid w:val="00476E32"/>
    <w:rsid w:val="004770C3"/>
    <w:rsid w:val="004771BE"/>
    <w:rsid w:val="004771C9"/>
    <w:rsid w:val="004771DD"/>
    <w:rsid w:val="00477A26"/>
    <w:rsid w:val="004807D0"/>
    <w:rsid w:val="004808B7"/>
    <w:rsid w:val="004814C5"/>
    <w:rsid w:val="004818DC"/>
    <w:rsid w:val="00481A87"/>
    <w:rsid w:val="004824FF"/>
    <w:rsid w:val="004827BF"/>
    <w:rsid w:val="0048285C"/>
    <w:rsid w:val="00482BE2"/>
    <w:rsid w:val="004836F8"/>
    <w:rsid w:val="004837F8"/>
    <w:rsid w:val="004841FC"/>
    <w:rsid w:val="004842CE"/>
    <w:rsid w:val="0048436C"/>
    <w:rsid w:val="00484480"/>
    <w:rsid w:val="004845F1"/>
    <w:rsid w:val="00484A7D"/>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87F95"/>
    <w:rsid w:val="0049059A"/>
    <w:rsid w:val="00490902"/>
    <w:rsid w:val="00490A6F"/>
    <w:rsid w:val="00490A93"/>
    <w:rsid w:val="00491694"/>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629"/>
    <w:rsid w:val="00496773"/>
    <w:rsid w:val="00496A35"/>
    <w:rsid w:val="0049716D"/>
    <w:rsid w:val="00497350"/>
    <w:rsid w:val="00497565"/>
    <w:rsid w:val="004978E2"/>
    <w:rsid w:val="00497D38"/>
    <w:rsid w:val="004A0055"/>
    <w:rsid w:val="004A011B"/>
    <w:rsid w:val="004A0549"/>
    <w:rsid w:val="004A107A"/>
    <w:rsid w:val="004A1ACD"/>
    <w:rsid w:val="004A2325"/>
    <w:rsid w:val="004A2AE3"/>
    <w:rsid w:val="004A3057"/>
    <w:rsid w:val="004A3CA9"/>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7E3"/>
    <w:rsid w:val="004A6B02"/>
    <w:rsid w:val="004A6B0B"/>
    <w:rsid w:val="004A6CFC"/>
    <w:rsid w:val="004A6E6D"/>
    <w:rsid w:val="004A6EAA"/>
    <w:rsid w:val="004A7185"/>
    <w:rsid w:val="004A72A9"/>
    <w:rsid w:val="004A74B4"/>
    <w:rsid w:val="004A76FD"/>
    <w:rsid w:val="004A7CD1"/>
    <w:rsid w:val="004B083F"/>
    <w:rsid w:val="004B0873"/>
    <w:rsid w:val="004B08A5"/>
    <w:rsid w:val="004B0CAE"/>
    <w:rsid w:val="004B0E5F"/>
    <w:rsid w:val="004B12BB"/>
    <w:rsid w:val="004B13D5"/>
    <w:rsid w:val="004B14DB"/>
    <w:rsid w:val="004B1937"/>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A9"/>
    <w:rsid w:val="004C0CC3"/>
    <w:rsid w:val="004C120F"/>
    <w:rsid w:val="004C1687"/>
    <w:rsid w:val="004C1888"/>
    <w:rsid w:val="004C1B53"/>
    <w:rsid w:val="004C1FE1"/>
    <w:rsid w:val="004C2327"/>
    <w:rsid w:val="004C25DE"/>
    <w:rsid w:val="004C283A"/>
    <w:rsid w:val="004C2938"/>
    <w:rsid w:val="004C29C1"/>
    <w:rsid w:val="004C32E9"/>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C7771"/>
    <w:rsid w:val="004D081D"/>
    <w:rsid w:val="004D08E1"/>
    <w:rsid w:val="004D157F"/>
    <w:rsid w:val="004D17AB"/>
    <w:rsid w:val="004D1ECE"/>
    <w:rsid w:val="004D27B6"/>
    <w:rsid w:val="004D28EF"/>
    <w:rsid w:val="004D317B"/>
    <w:rsid w:val="004D35F9"/>
    <w:rsid w:val="004D3692"/>
    <w:rsid w:val="004D3999"/>
    <w:rsid w:val="004D41F0"/>
    <w:rsid w:val="004D4323"/>
    <w:rsid w:val="004D4574"/>
    <w:rsid w:val="004D45E0"/>
    <w:rsid w:val="004D4AFE"/>
    <w:rsid w:val="004D4F12"/>
    <w:rsid w:val="004D509E"/>
    <w:rsid w:val="004D5A16"/>
    <w:rsid w:val="004D5DC2"/>
    <w:rsid w:val="004D637E"/>
    <w:rsid w:val="004D6D1C"/>
    <w:rsid w:val="004D7480"/>
    <w:rsid w:val="004D7772"/>
    <w:rsid w:val="004D77BA"/>
    <w:rsid w:val="004D7A81"/>
    <w:rsid w:val="004D7CEE"/>
    <w:rsid w:val="004E049F"/>
    <w:rsid w:val="004E053A"/>
    <w:rsid w:val="004E0B8B"/>
    <w:rsid w:val="004E1138"/>
    <w:rsid w:val="004E1881"/>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269"/>
    <w:rsid w:val="004E565F"/>
    <w:rsid w:val="004E56A8"/>
    <w:rsid w:val="004E573A"/>
    <w:rsid w:val="004E5B0B"/>
    <w:rsid w:val="004E6271"/>
    <w:rsid w:val="004E70CD"/>
    <w:rsid w:val="004E718C"/>
    <w:rsid w:val="004E7272"/>
    <w:rsid w:val="004E7368"/>
    <w:rsid w:val="004E7C5E"/>
    <w:rsid w:val="004E7E3C"/>
    <w:rsid w:val="004E7FBC"/>
    <w:rsid w:val="004F01F5"/>
    <w:rsid w:val="004F06B0"/>
    <w:rsid w:val="004F0788"/>
    <w:rsid w:val="004F1058"/>
    <w:rsid w:val="004F14F9"/>
    <w:rsid w:val="004F1FCE"/>
    <w:rsid w:val="004F22B5"/>
    <w:rsid w:val="004F2320"/>
    <w:rsid w:val="004F2EE1"/>
    <w:rsid w:val="004F34D3"/>
    <w:rsid w:val="004F356D"/>
    <w:rsid w:val="004F36CE"/>
    <w:rsid w:val="004F3713"/>
    <w:rsid w:val="004F3C7A"/>
    <w:rsid w:val="004F3F1E"/>
    <w:rsid w:val="004F41C2"/>
    <w:rsid w:val="004F46FA"/>
    <w:rsid w:val="004F4779"/>
    <w:rsid w:val="004F4A5D"/>
    <w:rsid w:val="004F5180"/>
    <w:rsid w:val="004F51AD"/>
    <w:rsid w:val="004F53D4"/>
    <w:rsid w:val="004F5BC4"/>
    <w:rsid w:val="004F63A2"/>
    <w:rsid w:val="004F6818"/>
    <w:rsid w:val="004F68B1"/>
    <w:rsid w:val="004F7065"/>
    <w:rsid w:val="004F7649"/>
    <w:rsid w:val="004F76E1"/>
    <w:rsid w:val="004F7A22"/>
    <w:rsid w:val="0050096D"/>
    <w:rsid w:val="00500E97"/>
    <w:rsid w:val="005012CF"/>
    <w:rsid w:val="00501352"/>
    <w:rsid w:val="00501732"/>
    <w:rsid w:val="00501846"/>
    <w:rsid w:val="00501C55"/>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3A2"/>
    <w:rsid w:val="005069DF"/>
    <w:rsid w:val="00506A13"/>
    <w:rsid w:val="00506A18"/>
    <w:rsid w:val="00506CFC"/>
    <w:rsid w:val="00506EBE"/>
    <w:rsid w:val="00507B99"/>
    <w:rsid w:val="00510098"/>
    <w:rsid w:val="005105E8"/>
    <w:rsid w:val="00510992"/>
    <w:rsid w:val="00510C3A"/>
    <w:rsid w:val="0051153A"/>
    <w:rsid w:val="00511AC7"/>
    <w:rsid w:val="00511BA2"/>
    <w:rsid w:val="00511D53"/>
    <w:rsid w:val="005120E7"/>
    <w:rsid w:val="0051225A"/>
    <w:rsid w:val="00512439"/>
    <w:rsid w:val="00512467"/>
    <w:rsid w:val="00512791"/>
    <w:rsid w:val="005127A3"/>
    <w:rsid w:val="00512A90"/>
    <w:rsid w:val="00512EFC"/>
    <w:rsid w:val="00513954"/>
    <w:rsid w:val="00513E7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1701"/>
    <w:rsid w:val="00521A4B"/>
    <w:rsid w:val="005220B4"/>
    <w:rsid w:val="00522426"/>
    <w:rsid w:val="00522723"/>
    <w:rsid w:val="00522836"/>
    <w:rsid w:val="005228B3"/>
    <w:rsid w:val="00522B6F"/>
    <w:rsid w:val="00522DAA"/>
    <w:rsid w:val="00523B8B"/>
    <w:rsid w:val="00524234"/>
    <w:rsid w:val="0052472A"/>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459"/>
    <w:rsid w:val="00531B1A"/>
    <w:rsid w:val="005321E6"/>
    <w:rsid w:val="0053229A"/>
    <w:rsid w:val="005325B1"/>
    <w:rsid w:val="0053292A"/>
    <w:rsid w:val="005337C5"/>
    <w:rsid w:val="005338F4"/>
    <w:rsid w:val="00533945"/>
    <w:rsid w:val="00533C2A"/>
    <w:rsid w:val="00533CBA"/>
    <w:rsid w:val="00533D26"/>
    <w:rsid w:val="00533D5D"/>
    <w:rsid w:val="00533F62"/>
    <w:rsid w:val="00533F71"/>
    <w:rsid w:val="00534CC1"/>
    <w:rsid w:val="005359D4"/>
    <w:rsid w:val="00535BF4"/>
    <w:rsid w:val="00535F64"/>
    <w:rsid w:val="00535FB3"/>
    <w:rsid w:val="0053666A"/>
    <w:rsid w:val="00536B69"/>
    <w:rsid w:val="00536F9F"/>
    <w:rsid w:val="0053701D"/>
    <w:rsid w:val="0053750C"/>
    <w:rsid w:val="00537B00"/>
    <w:rsid w:val="00537BD8"/>
    <w:rsid w:val="005405CC"/>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3E62"/>
    <w:rsid w:val="00544053"/>
    <w:rsid w:val="005444BB"/>
    <w:rsid w:val="0054475C"/>
    <w:rsid w:val="005448D8"/>
    <w:rsid w:val="00544CE3"/>
    <w:rsid w:val="0054567A"/>
    <w:rsid w:val="00546101"/>
    <w:rsid w:val="00546387"/>
    <w:rsid w:val="00547A33"/>
    <w:rsid w:val="00547D05"/>
    <w:rsid w:val="00547E6C"/>
    <w:rsid w:val="005502D1"/>
    <w:rsid w:val="00550565"/>
    <w:rsid w:val="00550BB5"/>
    <w:rsid w:val="00550D80"/>
    <w:rsid w:val="00551AAB"/>
    <w:rsid w:val="00551BEE"/>
    <w:rsid w:val="00551CAA"/>
    <w:rsid w:val="0055252D"/>
    <w:rsid w:val="0055307A"/>
    <w:rsid w:val="005530D4"/>
    <w:rsid w:val="005534EC"/>
    <w:rsid w:val="005538B4"/>
    <w:rsid w:val="005538D2"/>
    <w:rsid w:val="00553FA2"/>
    <w:rsid w:val="00554052"/>
    <w:rsid w:val="005544CE"/>
    <w:rsid w:val="00555297"/>
    <w:rsid w:val="00555453"/>
    <w:rsid w:val="005557C8"/>
    <w:rsid w:val="00555877"/>
    <w:rsid w:val="00555920"/>
    <w:rsid w:val="00555BBC"/>
    <w:rsid w:val="00556956"/>
    <w:rsid w:val="00556A01"/>
    <w:rsid w:val="00556AC1"/>
    <w:rsid w:val="0055714D"/>
    <w:rsid w:val="00557255"/>
    <w:rsid w:val="00557932"/>
    <w:rsid w:val="00557E75"/>
    <w:rsid w:val="005603A1"/>
    <w:rsid w:val="0056047C"/>
    <w:rsid w:val="005606CF"/>
    <w:rsid w:val="00560987"/>
    <w:rsid w:val="00560D98"/>
    <w:rsid w:val="00560DB3"/>
    <w:rsid w:val="00561418"/>
    <w:rsid w:val="00561511"/>
    <w:rsid w:val="00561B7C"/>
    <w:rsid w:val="00562559"/>
    <w:rsid w:val="00562921"/>
    <w:rsid w:val="0056293C"/>
    <w:rsid w:val="00562BDE"/>
    <w:rsid w:val="00563054"/>
    <w:rsid w:val="00563A88"/>
    <w:rsid w:val="0056401A"/>
    <w:rsid w:val="005644BF"/>
    <w:rsid w:val="00564788"/>
    <w:rsid w:val="005647C0"/>
    <w:rsid w:val="00564FB5"/>
    <w:rsid w:val="005653A6"/>
    <w:rsid w:val="00565459"/>
    <w:rsid w:val="005659F9"/>
    <w:rsid w:val="00565B47"/>
    <w:rsid w:val="00565B79"/>
    <w:rsid w:val="00565F10"/>
    <w:rsid w:val="0056603B"/>
    <w:rsid w:val="0056641C"/>
    <w:rsid w:val="005665CA"/>
    <w:rsid w:val="00567018"/>
    <w:rsid w:val="00567CF6"/>
    <w:rsid w:val="00567EC4"/>
    <w:rsid w:val="00570027"/>
    <w:rsid w:val="00570067"/>
    <w:rsid w:val="00570100"/>
    <w:rsid w:val="0057031D"/>
    <w:rsid w:val="0057086A"/>
    <w:rsid w:val="00571144"/>
    <w:rsid w:val="005711A9"/>
    <w:rsid w:val="0057154A"/>
    <w:rsid w:val="00571758"/>
    <w:rsid w:val="0057178F"/>
    <w:rsid w:val="00571C97"/>
    <w:rsid w:val="00571D0A"/>
    <w:rsid w:val="00571D65"/>
    <w:rsid w:val="0057251B"/>
    <w:rsid w:val="00572622"/>
    <w:rsid w:val="00572793"/>
    <w:rsid w:val="005729AC"/>
    <w:rsid w:val="00572BA6"/>
    <w:rsid w:val="00573031"/>
    <w:rsid w:val="00573777"/>
    <w:rsid w:val="00573C5D"/>
    <w:rsid w:val="00574291"/>
    <w:rsid w:val="00574550"/>
    <w:rsid w:val="005749A6"/>
    <w:rsid w:val="005749D0"/>
    <w:rsid w:val="00574B7E"/>
    <w:rsid w:val="00575068"/>
    <w:rsid w:val="005752AA"/>
    <w:rsid w:val="005754F2"/>
    <w:rsid w:val="005754F5"/>
    <w:rsid w:val="00575B0E"/>
    <w:rsid w:val="00575D31"/>
    <w:rsid w:val="00575DDB"/>
    <w:rsid w:val="00575DF6"/>
    <w:rsid w:val="00576295"/>
    <w:rsid w:val="0057631C"/>
    <w:rsid w:val="00576AEB"/>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9EA"/>
    <w:rsid w:val="00581AB9"/>
    <w:rsid w:val="00581E1F"/>
    <w:rsid w:val="00581F9A"/>
    <w:rsid w:val="00581F9E"/>
    <w:rsid w:val="005820FF"/>
    <w:rsid w:val="00582286"/>
    <w:rsid w:val="0058244A"/>
    <w:rsid w:val="0058269B"/>
    <w:rsid w:val="00582731"/>
    <w:rsid w:val="005838A1"/>
    <w:rsid w:val="00583BAB"/>
    <w:rsid w:val="005842FE"/>
    <w:rsid w:val="00584B54"/>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940"/>
    <w:rsid w:val="00596A77"/>
    <w:rsid w:val="00596B52"/>
    <w:rsid w:val="00596F1F"/>
    <w:rsid w:val="00597573"/>
    <w:rsid w:val="0059778F"/>
    <w:rsid w:val="00597B9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F9A"/>
    <w:rsid w:val="005A7CC6"/>
    <w:rsid w:val="005A7E9D"/>
    <w:rsid w:val="005AC5DF"/>
    <w:rsid w:val="005B0265"/>
    <w:rsid w:val="005B09B2"/>
    <w:rsid w:val="005B09F6"/>
    <w:rsid w:val="005B0D48"/>
    <w:rsid w:val="005B1047"/>
    <w:rsid w:val="005B120E"/>
    <w:rsid w:val="005B127F"/>
    <w:rsid w:val="005B153D"/>
    <w:rsid w:val="005B1F07"/>
    <w:rsid w:val="005B2554"/>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482"/>
    <w:rsid w:val="005C074B"/>
    <w:rsid w:val="005C0A5A"/>
    <w:rsid w:val="005C174A"/>
    <w:rsid w:val="005C1892"/>
    <w:rsid w:val="005C19AD"/>
    <w:rsid w:val="005C1B66"/>
    <w:rsid w:val="005C1CB4"/>
    <w:rsid w:val="005C23EB"/>
    <w:rsid w:val="005C2698"/>
    <w:rsid w:val="005C2F78"/>
    <w:rsid w:val="005C2FC1"/>
    <w:rsid w:val="005C333C"/>
    <w:rsid w:val="005C33ED"/>
    <w:rsid w:val="005C46F5"/>
    <w:rsid w:val="005C48E1"/>
    <w:rsid w:val="005C49CD"/>
    <w:rsid w:val="005C614A"/>
    <w:rsid w:val="005C618F"/>
    <w:rsid w:val="005C62EC"/>
    <w:rsid w:val="005C6655"/>
    <w:rsid w:val="005C6660"/>
    <w:rsid w:val="005C6C16"/>
    <w:rsid w:val="005C701D"/>
    <w:rsid w:val="005C771A"/>
    <w:rsid w:val="005C776C"/>
    <w:rsid w:val="005C7E4B"/>
    <w:rsid w:val="005D10E6"/>
    <w:rsid w:val="005D1A2F"/>
    <w:rsid w:val="005D1E5D"/>
    <w:rsid w:val="005D21FF"/>
    <w:rsid w:val="005D25A6"/>
    <w:rsid w:val="005D296D"/>
    <w:rsid w:val="005D365F"/>
    <w:rsid w:val="005D384E"/>
    <w:rsid w:val="005D3A1D"/>
    <w:rsid w:val="005D3A49"/>
    <w:rsid w:val="005D3CCF"/>
    <w:rsid w:val="005D40AB"/>
    <w:rsid w:val="005D4223"/>
    <w:rsid w:val="005D4528"/>
    <w:rsid w:val="005D4669"/>
    <w:rsid w:val="005D4688"/>
    <w:rsid w:val="005D49F7"/>
    <w:rsid w:val="005D4B3F"/>
    <w:rsid w:val="005D50D8"/>
    <w:rsid w:val="005D56FB"/>
    <w:rsid w:val="005D59D4"/>
    <w:rsid w:val="005D5C86"/>
    <w:rsid w:val="005D5D27"/>
    <w:rsid w:val="005D655E"/>
    <w:rsid w:val="005D6C43"/>
    <w:rsid w:val="005D715E"/>
    <w:rsid w:val="005D765D"/>
    <w:rsid w:val="005D784C"/>
    <w:rsid w:val="005D78E1"/>
    <w:rsid w:val="005D7BC8"/>
    <w:rsid w:val="005D7CC5"/>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769"/>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550"/>
    <w:rsid w:val="005F2BEC"/>
    <w:rsid w:val="005F2DE6"/>
    <w:rsid w:val="005F2F38"/>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80E"/>
    <w:rsid w:val="00601994"/>
    <w:rsid w:val="006019D2"/>
    <w:rsid w:val="00601AA1"/>
    <w:rsid w:val="00601BE4"/>
    <w:rsid w:val="00601C46"/>
    <w:rsid w:val="00601E05"/>
    <w:rsid w:val="00602161"/>
    <w:rsid w:val="0060249A"/>
    <w:rsid w:val="0060361A"/>
    <w:rsid w:val="00603922"/>
    <w:rsid w:val="00603DE3"/>
    <w:rsid w:val="00603FB4"/>
    <w:rsid w:val="0060407C"/>
    <w:rsid w:val="0060457F"/>
    <w:rsid w:val="00604638"/>
    <w:rsid w:val="00604B8D"/>
    <w:rsid w:val="00604D44"/>
    <w:rsid w:val="00605942"/>
    <w:rsid w:val="006059AF"/>
    <w:rsid w:val="00605B3E"/>
    <w:rsid w:val="00605F3D"/>
    <w:rsid w:val="0060606D"/>
    <w:rsid w:val="0060609C"/>
    <w:rsid w:val="0060636F"/>
    <w:rsid w:val="0060652D"/>
    <w:rsid w:val="00606A42"/>
    <w:rsid w:val="0060733E"/>
    <w:rsid w:val="006076DC"/>
    <w:rsid w:val="00607CE2"/>
    <w:rsid w:val="00607EC3"/>
    <w:rsid w:val="00607FF5"/>
    <w:rsid w:val="0061053C"/>
    <w:rsid w:val="00610E38"/>
    <w:rsid w:val="00610FAD"/>
    <w:rsid w:val="006120AD"/>
    <w:rsid w:val="006120D0"/>
    <w:rsid w:val="006124C8"/>
    <w:rsid w:val="006125E0"/>
    <w:rsid w:val="00612BD0"/>
    <w:rsid w:val="00612D67"/>
    <w:rsid w:val="00612F17"/>
    <w:rsid w:val="006132CD"/>
    <w:rsid w:val="00613468"/>
    <w:rsid w:val="00613A83"/>
    <w:rsid w:val="00613DA9"/>
    <w:rsid w:val="006151D5"/>
    <w:rsid w:val="00615350"/>
    <w:rsid w:val="006154B8"/>
    <w:rsid w:val="0061571E"/>
    <w:rsid w:val="00615D0B"/>
    <w:rsid w:val="00615D76"/>
    <w:rsid w:val="00615F5D"/>
    <w:rsid w:val="00616180"/>
    <w:rsid w:val="00616521"/>
    <w:rsid w:val="00616EC6"/>
    <w:rsid w:val="00617503"/>
    <w:rsid w:val="006175AA"/>
    <w:rsid w:val="006178CB"/>
    <w:rsid w:val="00617AF7"/>
    <w:rsid w:val="00617EA2"/>
    <w:rsid w:val="00620868"/>
    <w:rsid w:val="00620CE2"/>
    <w:rsid w:val="00620FF7"/>
    <w:rsid w:val="00621438"/>
    <w:rsid w:val="006218CC"/>
    <w:rsid w:val="006220B7"/>
    <w:rsid w:val="006221AD"/>
    <w:rsid w:val="00622EE3"/>
    <w:rsid w:val="006230A2"/>
    <w:rsid w:val="006232F0"/>
    <w:rsid w:val="0062372F"/>
    <w:rsid w:val="006238A6"/>
    <w:rsid w:val="00623BA9"/>
    <w:rsid w:val="00623E67"/>
    <w:rsid w:val="006240FE"/>
    <w:rsid w:val="00624319"/>
    <w:rsid w:val="0062471B"/>
    <w:rsid w:val="00624FFD"/>
    <w:rsid w:val="00625141"/>
    <w:rsid w:val="006252C2"/>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B16"/>
    <w:rsid w:val="00634B37"/>
    <w:rsid w:val="006353FB"/>
    <w:rsid w:val="0063609D"/>
    <w:rsid w:val="00636307"/>
    <w:rsid w:val="00636751"/>
    <w:rsid w:val="00636EE9"/>
    <w:rsid w:val="00636F94"/>
    <w:rsid w:val="0063735B"/>
    <w:rsid w:val="0063741A"/>
    <w:rsid w:val="0063750D"/>
    <w:rsid w:val="00637692"/>
    <w:rsid w:val="00637847"/>
    <w:rsid w:val="00637B54"/>
    <w:rsid w:val="00637F46"/>
    <w:rsid w:val="00640297"/>
    <w:rsid w:val="00640B60"/>
    <w:rsid w:val="00640C58"/>
    <w:rsid w:val="006412DE"/>
    <w:rsid w:val="0064158B"/>
    <w:rsid w:val="0064159B"/>
    <w:rsid w:val="006415C3"/>
    <w:rsid w:val="00641611"/>
    <w:rsid w:val="006419D9"/>
    <w:rsid w:val="00641A5F"/>
    <w:rsid w:val="00641E28"/>
    <w:rsid w:val="00642645"/>
    <w:rsid w:val="00642CD3"/>
    <w:rsid w:val="00643BED"/>
    <w:rsid w:val="00643BF0"/>
    <w:rsid w:val="00644993"/>
    <w:rsid w:val="00644B51"/>
    <w:rsid w:val="00644BB2"/>
    <w:rsid w:val="00645077"/>
    <w:rsid w:val="006451E1"/>
    <w:rsid w:val="00645434"/>
    <w:rsid w:val="00645586"/>
    <w:rsid w:val="00645666"/>
    <w:rsid w:val="006459C1"/>
    <w:rsid w:val="00645B77"/>
    <w:rsid w:val="00645E21"/>
    <w:rsid w:val="0064650C"/>
    <w:rsid w:val="006465D9"/>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1B2"/>
    <w:rsid w:val="00660349"/>
    <w:rsid w:val="00660566"/>
    <w:rsid w:val="0066095B"/>
    <w:rsid w:val="00660CDB"/>
    <w:rsid w:val="00660DB4"/>
    <w:rsid w:val="00660E30"/>
    <w:rsid w:val="0066100C"/>
    <w:rsid w:val="006613F3"/>
    <w:rsid w:val="00661420"/>
    <w:rsid w:val="006618D5"/>
    <w:rsid w:val="00661940"/>
    <w:rsid w:val="00661D3B"/>
    <w:rsid w:val="00661D4B"/>
    <w:rsid w:val="006621D2"/>
    <w:rsid w:val="006625D6"/>
    <w:rsid w:val="00662961"/>
    <w:rsid w:val="00662B16"/>
    <w:rsid w:val="00662DB0"/>
    <w:rsid w:val="00662E6D"/>
    <w:rsid w:val="0066307A"/>
    <w:rsid w:val="00663A9F"/>
    <w:rsid w:val="00664343"/>
    <w:rsid w:val="006644F3"/>
    <w:rsid w:val="00664900"/>
    <w:rsid w:val="00664D49"/>
    <w:rsid w:val="00664E3C"/>
    <w:rsid w:val="0066578B"/>
    <w:rsid w:val="0066598E"/>
    <w:rsid w:val="00665EE0"/>
    <w:rsid w:val="00666147"/>
    <w:rsid w:val="006668B5"/>
    <w:rsid w:val="00666A92"/>
    <w:rsid w:val="00666AA4"/>
    <w:rsid w:val="00666B8F"/>
    <w:rsid w:val="00666F0F"/>
    <w:rsid w:val="0066799A"/>
    <w:rsid w:val="00667BAE"/>
    <w:rsid w:val="00667F81"/>
    <w:rsid w:val="00670090"/>
    <w:rsid w:val="006700B8"/>
    <w:rsid w:val="00670EA6"/>
    <w:rsid w:val="00670EC4"/>
    <w:rsid w:val="00671252"/>
    <w:rsid w:val="006712A0"/>
    <w:rsid w:val="00671A64"/>
    <w:rsid w:val="00671D7B"/>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77A29"/>
    <w:rsid w:val="006805D4"/>
    <w:rsid w:val="00680BEF"/>
    <w:rsid w:val="00681AE8"/>
    <w:rsid w:val="0068241E"/>
    <w:rsid w:val="006824A3"/>
    <w:rsid w:val="00682B86"/>
    <w:rsid w:val="006831BF"/>
    <w:rsid w:val="006834F8"/>
    <w:rsid w:val="00683521"/>
    <w:rsid w:val="00683651"/>
    <w:rsid w:val="006836F0"/>
    <w:rsid w:val="006839BA"/>
    <w:rsid w:val="0068407B"/>
    <w:rsid w:val="00684626"/>
    <w:rsid w:val="006846EF"/>
    <w:rsid w:val="00684847"/>
    <w:rsid w:val="00684AE1"/>
    <w:rsid w:val="00684CAA"/>
    <w:rsid w:val="00685E8F"/>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6FC"/>
    <w:rsid w:val="00693728"/>
    <w:rsid w:val="0069402A"/>
    <w:rsid w:val="00694426"/>
    <w:rsid w:val="00694B79"/>
    <w:rsid w:val="00694CAE"/>
    <w:rsid w:val="00694D6D"/>
    <w:rsid w:val="00695444"/>
    <w:rsid w:val="00695AEA"/>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D2A"/>
    <w:rsid w:val="006A1F1F"/>
    <w:rsid w:val="006A2BBC"/>
    <w:rsid w:val="006A2C9A"/>
    <w:rsid w:val="006A310B"/>
    <w:rsid w:val="006A463E"/>
    <w:rsid w:val="006A4772"/>
    <w:rsid w:val="006A4E11"/>
    <w:rsid w:val="006A51ED"/>
    <w:rsid w:val="006A56A2"/>
    <w:rsid w:val="006A60D0"/>
    <w:rsid w:val="006A6854"/>
    <w:rsid w:val="006A6B13"/>
    <w:rsid w:val="006A6C5E"/>
    <w:rsid w:val="006A6F8E"/>
    <w:rsid w:val="006A7514"/>
    <w:rsid w:val="006A7CAA"/>
    <w:rsid w:val="006A7D80"/>
    <w:rsid w:val="006A7DA7"/>
    <w:rsid w:val="006A7E81"/>
    <w:rsid w:val="006B0F9C"/>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45E"/>
    <w:rsid w:val="006C0DCB"/>
    <w:rsid w:val="006C1BB5"/>
    <w:rsid w:val="006C1F38"/>
    <w:rsid w:val="006C26D1"/>
    <w:rsid w:val="006C2C29"/>
    <w:rsid w:val="006C3EE7"/>
    <w:rsid w:val="006C50E0"/>
    <w:rsid w:val="006C52AC"/>
    <w:rsid w:val="006C55A5"/>
    <w:rsid w:val="006C57A6"/>
    <w:rsid w:val="006C5917"/>
    <w:rsid w:val="006C5D6D"/>
    <w:rsid w:val="006C661B"/>
    <w:rsid w:val="006C67FF"/>
    <w:rsid w:val="006C6C3A"/>
    <w:rsid w:val="006C7098"/>
    <w:rsid w:val="006C7329"/>
    <w:rsid w:val="006C737C"/>
    <w:rsid w:val="006C7821"/>
    <w:rsid w:val="006C7A06"/>
    <w:rsid w:val="006C7D24"/>
    <w:rsid w:val="006D0223"/>
    <w:rsid w:val="006D0548"/>
    <w:rsid w:val="006D099B"/>
    <w:rsid w:val="006D176A"/>
    <w:rsid w:val="006D1B59"/>
    <w:rsid w:val="006D218E"/>
    <w:rsid w:val="006D225E"/>
    <w:rsid w:val="006D2934"/>
    <w:rsid w:val="006D2B23"/>
    <w:rsid w:val="006D2DD7"/>
    <w:rsid w:val="006D31E8"/>
    <w:rsid w:val="006D34A8"/>
    <w:rsid w:val="006D3971"/>
    <w:rsid w:val="006D3C27"/>
    <w:rsid w:val="006D40DC"/>
    <w:rsid w:val="006D40E5"/>
    <w:rsid w:val="006D428C"/>
    <w:rsid w:val="006D4442"/>
    <w:rsid w:val="006D4544"/>
    <w:rsid w:val="006D4DC3"/>
    <w:rsid w:val="006D5148"/>
    <w:rsid w:val="006D5722"/>
    <w:rsid w:val="006D59B7"/>
    <w:rsid w:val="006D5C3A"/>
    <w:rsid w:val="006D5D6B"/>
    <w:rsid w:val="006D5F8A"/>
    <w:rsid w:val="006D663E"/>
    <w:rsid w:val="006D694A"/>
    <w:rsid w:val="006D7309"/>
    <w:rsid w:val="006D73DE"/>
    <w:rsid w:val="006D74A5"/>
    <w:rsid w:val="006D78C9"/>
    <w:rsid w:val="006D7EA9"/>
    <w:rsid w:val="006D7FDC"/>
    <w:rsid w:val="006D7FF5"/>
    <w:rsid w:val="006E000D"/>
    <w:rsid w:val="006E0573"/>
    <w:rsid w:val="006E1275"/>
    <w:rsid w:val="006E14C7"/>
    <w:rsid w:val="006E18B7"/>
    <w:rsid w:val="006E1DE5"/>
    <w:rsid w:val="006E2283"/>
    <w:rsid w:val="006E245C"/>
    <w:rsid w:val="006E3831"/>
    <w:rsid w:val="006E3EA6"/>
    <w:rsid w:val="006E41F9"/>
    <w:rsid w:val="006E4279"/>
    <w:rsid w:val="006E50CE"/>
    <w:rsid w:val="006E52DA"/>
    <w:rsid w:val="006E53FA"/>
    <w:rsid w:val="006E542A"/>
    <w:rsid w:val="006E55F2"/>
    <w:rsid w:val="006E59F8"/>
    <w:rsid w:val="006E5F5D"/>
    <w:rsid w:val="006E6036"/>
    <w:rsid w:val="006E6890"/>
    <w:rsid w:val="006E7092"/>
    <w:rsid w:val="006E77E1"/>
    <w:rsid w:val="006E7935"/>
    <w:rsid w:val="006E7BC4"/>
    <w:rsid w:val="006E7CCF"/>
    <w:rsid w:val="006E7D10"/>
    <w:rsid w:val="006E7E27"/>
    <w:rsid w:val="006F05A7"/>
    <w:rsid w:val="006F0BA4"/>
    <w:rsid w:val="006F0E95"/>
    <w:rsid w:val="006F141C"/>
    <w:rsid w:val="006F1838"/>
    <w:rsid w:val="006F19F8"/>
    <w:rsid w:val="006F1C64"/>
    <w:rsid w:val="006F1D20"/>
    <w:rsid w:val="006F2094"/>
    <w:rsid w:val="006F2303"/>
    <w:rsid w:val="006F2BA5"/>
    <w:rsid w:val="006F31A5"/>
    <w:rsid w:val="006F3239"/>
    <w:rsid w:val="006F35C6"/>
    <w:rsid w:val="006F3812"/>
    <w:rsid w:val="006F4027"/>
    <w:rsid w:val="006F43F5"/>
    <w:rsid w:val="006F4F58"/>
    <w:rsid w:val="006F5224"/>
    <w:rsid w:val="006F5475"/>
    <w:rsid w:val="006F5573"/>
    <w:rsid w:val="006F559C"/>
    <w:rsid w:val="006F58D2"/>
    <w:rsid w:val="006F59A7"/>
    <w:rsid w:val="006F5AB1"/>
    <w:rsid w:val="006F5FFF"/>
    <w:rsid w:val="006F7584"/>
    <w:rsid w:val="006F76A5"/>
    <w:rsid w:val="006F783B"/>
    <w:rsid w:val="006F79C6"/>
    <w:rsid w:val="006F7BEA"/>
    <w:rsid w:val="006F7C67"/>
    <w:rsid w:val="00700127"/>
    <w:rsid w:val="0070090B"/>
    <w:rsid w:val="00701095"/>
    <w:rsid w:val="00701148"/>
    <w:rsid w:val="0070135D"/>
    <w:rsid w:val="0070272D"/>
    <w:rsid w:val="00702E4F"/>
    <w:rsid w:val="007034C1"/>
    <w:rsid w:val="0070363B"/>
    <w:rsid w:val="007036D4"/>
    <w:rsid w:val="00703923"/>
    <w:rsid w:val="00704006"/>
    <w:rsid w:val="007047F1"/>
    <w:rsid w:val="0070498F"/>
    <w:rsid w:val="0070512C"/>
    <w:rsid w:val="0070529D"/>
    <w:rsid w:val="00705C46"/>
    <w:rsid w:val="00705E0A"/>
    <w:rsid w:val="00705FE2"/>
    <w:rsid w:val="0070751C"/>
    <w:rsid w:val="00707676"/>
    <w:rsid w:val="00707A3B"/>
    <w:rsid w:val="00707BA2"/>
    <w:rsid w:val="00707FCB"/>
    <w:rsid w:val="00711149"/>
    <w:rsid w:val="00711D14"/>
    <w:rsid w:val="00711F1D"/>
    <w:rsid w:val="00712051"/>
    <w:rsid w:val="00712107"/>
    <w:rsid w:val="00712642"/>
    <w:rsid w:val="00713AE9"/>
    <w:rsid w:val="00713F19"/>
    <w:rsid w:val="00714DB2"/>
    <w:rsid w:val="00714E3A"/>
    <w:rsid w:val="0071535D"/>
    <w:rsid w:val="007157D3"/>
    <w:rsid w:val="00715936"/>
    <w:rsid w:val="00715CFC"/>
    <w:rsid w:val="00715DD2"/>
    <w:rsid w:val="00715EAF"/>
    <w:rsid w:val="007166ED"/>
    <w:rsid w:val="00716BE6"/>
    <w:rsid w:val="00716EAF"/>
    <w:rsid w:val="00716FCC"/>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27E4D"/>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1B8"/>
    <w:rsid w:val="00737334"/>
    <w:rsid w:val="00737829"/>
    <w:rsid w:val="00737B94"/>
    <w:rsid w:val="00737C1D"/>
    <w:rsid w:val="00737DF9"/>
    <w:rsid w:val="00737F01"/>
    <w:rsid w:val="00740118"/>
    <w:rsid w:val="00740498"/>
    <w:rsid w:val="007405FB"/>
    <w:rsid w:val="007407DA"/>
    <w:rsid w:val="00740A8B"/>
    <w:rsid w:val="00740F38"/>
    <w:rsid w:val="00740F48"/>
    <w:rsid w:val="00741054"/>
    <w:rsid w:val="007411AB"/>
    <w:rsid w:val="00741231"/>
    <w:rsid w:val="0074166A"/>
    <w:rsid w:val="00741856"/>
    <w:rsid w:val="00741A61"/>
    <w:rsid w:val="00742317"/>
    <w:rsid w:val="007425AE"/>
    <w:rsid w:val="007427A7"/>
    <w:rsid w:val="007427F7"/>
    <w:rsid w:val="00742C72"/>
    <w:rsid w:val="007439A2"/>
    <w:rsid w:val="00743AA8"/>
    <w:rsid w:val="00743DBC"/>
    <w:rsid w:val="0074407C"/>
    <w:rsid w:val="00744147"/>
    <w:rsid w:val="007442F2"/>
    <w:rsid w:val="00744326"/>
    <w:rsid w:val="00744334"/>
    <w:rsid w:val="00744605"/>
    <w:rsid w:val="00744BA3"/>
    <w:rsid w:val="007451B0"/>
    <w:rsid w:val="00745650"/>
    <w:rsid w:val="007462AC"/>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33E"/>
    <w:rsid w:val="007535A4"/>
    <w:rsid w:val="00754715"/>
    <w:rsid w:val="0075506F"/>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4684"/>
    <w:rsid w:val="00764929"/>
    <w:rsid w:val="00764C57"/>
    <w:rsid w:val="00765016"/>
    <w:rsid w:val="0076577B"/>
    <w:rsid w:val="0076577E"/>
    <w:rsid w:val="00765AAF"/>
    <w:rsid w:val="00765B9E"/>
    <w:rsid w:val="00765BFB"/>
    <w:rsid w:val="007661D6"/>
    <w:rsid w:val="00766464"/>
    <w:rsid w:val="00766560"/>
    <w:rsid w:val="00766908"/>
    <w:rsid w:val="00766D0A"/>
    <w:rsid w:val="0076783B"/>
    <w:rsid w:val="00767E3B"/>
    <w:rsid w:val="00770027"/>
    <w:rsid w:val="007701DA"/>
    <w:rsid w:val="00771028"/>
    <w:rsid w:val="007711FB"/>
    <w:rsid w:val="007713BD"/>
    <w:rsid w:val="00771683"/>
    <w:rsid w:val="007719D3"/>
    <w:rsid w:val="00771FEF"/>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A86"/>
    <w:rsid w:val="00777DF6"/>
    <w:rsid w:val="00780F21"/>
    <w:rsid w:val="0078106B"/>
    <w:rsid w:val="00781109"/>
    <w:rsid w:val="007811E7"/>
    <w:rsid w:val="00781633"/>
    <w:rsid w:val="00781883"/>
    <w:rsid w:val="00781D9E"/>
    <w:rsid w:val="00781EAD"/>
    <w:rsid w:val="00782086"/>
    <w:rsid w:val="007822F2"/>
    <w:rsid w:val="007824B5"/>
    <w:rsid w:val="007824D9"/>
    <w:rsid w:val="00782840"/>
    <w:rsid w:val="00782B14"/>
    <w:rsid w:val="00782C53"/>
    <w:rsid w:val="00782D20"/>
    <w:rsid w:val="00782DDD"/>
    <w:rsid w:val="00783490"/>
    <w:rsid w:val="007835A3"/>
    <w:rsid w:val="00783720"/>
    <w:rsid w:val="00783722"/>
    <w:rsid w:val="007838C8"/>
    <w:rsid w:val="0078390B"/>
    <w:rsid w:val="00784493"/>
    <w:rsid w:val="00784C21"/>
    <w:rsid w:val="00785AE6"/>
    <w:rsid w:val="0078614D"/>
    <w:rsid w:val="007862F9"/>
    <w:rsid w:val="00786504"/>
    <w:rsid w:val="0078692A"/>
    <w:rsid w:val="00786B40"/>
    <w:rsid w:val="00787189"/>
    <w:rsid w:val="007873AC"/>
    <w:rsid w:val="00787804"/>
    <w:rsid w:val="00787CF9"/>
    <w:rsid w:val="0079048B"/>
    <w:rsid w:val="00790644"/>
    <w:rsid w:val="00790776"/>
    <w:rsid w:val="007909D9"/>
    <w:rsid w:val="00790B40"/>
    <w:rsid w:val="00791201"/>
    <w:rsid w:val="00791828"/>
    <w:rsid w:val="007920D3"/>
    <w:rsid w:val="00792693"/>
    <w:rsid w:val="00793041"/>
    <w:rsid w:val="007930F7"/>
    <w:rsid w:val="007935B6"/>
    <w:rsid w:val="007940E2"/>
    <w:rsid w:val="0079497D"/>
    <w:rsid w:val="00795776"/>
    <w:rsid w:val="007958C6"/>
    <w:rsid w:val="00796102"/>
    <w:rsid w:val="00796544"/>
    <w:rsid w:val="00796813"/>
    <w:rsid w:val="007972F4"/>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8BD"/>
    <w:rsid w:val="007A5D54"/>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48C"/>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3DFF"/>
    <w:rsid w:val="007B4D2B"/>
    <w:rsid w:val="007B51A8"/>
    <w:rsid w:val="007B5256"/>
    <w:rsid w:val="007B5C6B"/>
    <w:rsid w:val="007B61B1"/>
    <w:rsid w:val="007B6308"/>
    <w:rsid w:val="007B6714"/>
    <w:rsid w:val="007B7446"/>
    <w:rsid w:val="007B761E"/>
    <w:rsid w:val="007B784D"/>
    <w:rsid w:val="007B7988"/>
    <w:rsid w:val="007B79E3"/>
    <w:rsid w:val="007B7B83"/>
    <w:rsid w:val="007B7CB5"/>
    <w:rsid w:val="007B7F1F"/>
    <w:rsid w:val="007C06BB"/>
    <w:rsid w:val="007C0B7C"/>
    <w:rsid w:val="007C10F8"/>
    <w:rsid w:val="007C1361"/>
    <w:rsid w:val="007C1917"/>
    <w:rsid w:val="007C1B84"/>
    <w:rsid w:val="007C23EE"/>
    <w:rsid w:val="007C2475"/>
    <w:rsid w:val="007C278C"/>
    <w:rsid w:val="007C3826"/>
    <w:rsid w:val="007C38AE"/>
    <w:rsid w:val="007C391E"/>
    <w:rsid w:val="007C3996"/>
    <w:rsid w:val="007C3EB0"/>
    <w:rsid w:val="007C46E0"/>
    <w:rsid w:val="007C49B2"/>
    <w:rsid w:val="007C4A70"/>
    <w:rsid w:val="007C4C1B"/>
    <w:rsid w:val="007C4E41"/>
    <w:rsid w:val="007C50D5"/>
    <w:rsid w:val="007C50DA"/>
    <w:rsid w:val="007C51D1"/>
    <w:rsid w:val="007C57C4"/>
    <w:rsid w:val="007C5993"/>
    <w:rsid w:val="007C5DF9"/>
    <w:rsid w:val="007C5F83"/>
    <w:rsid w:val="007C639B"/>
    <w:rsid w:val="007C674C"/>
    <w:rsid w:val="007C6BD4"/>
    <w:rsid w:val="007C708A"/>
    <w:rsid w:val="007C7134"/>
    <w:rsid w:val="007C7240"/>
    <w:rsid w:val="007C79F4"/>
    <w:rsid w:val="007C7A24"/>
    <w:rsid w:val="007D04C4"/>
    <w:rsid w:val="007D06FD"/>
    <w:rsid w:val="007D0B96"/>
    <w:rsid w:val="007D0C7C"/>
    <w:rsid w:val="007D0EF9"/>
    <w:rsid w:val="007D1A23"/>
    <w:rsid w:val="007D1A2A"/>
    <w:rsid w:val="007D1B5E"/>
    <w:rsid w:val="007D1E95"/>
    <w:rsid w:val="007D229C"/>
    <w:rsid w:val="007D29BE"/>
    <w:rsid w:val="007D3B04"/>
    <w:rsid w:val="007D453A"/>
    <w:rsid w:val="007D460C"/>
    <w:rsid w:val="007D49DC"/>
    <w:rsid w:val="007D52CA"/>
    <w:rsid w:val="007D55D1"/>
    <w:rsid w:val="007D565D"/>
    <w:rsid w:val="007D5683"/>
    <w:rsid w:val="007D5764"/>
    <w:rsid w:val="007D576E"/>
    <w:rsid w:val="007D5DC9"/>
    <w:rsid w:val="007D68DC"/>
    <w:rsid w:val="007D68E5"/>
    <w:rsid w:val="007D6E55"/>
    <w:rsid w:val="007D6EAA"/>
    <w:rsid w:val="007D7269"/>
    <w:rsid w:val="007D74BC"/>
    <w:rsid w:val="007D7CD7"/>
    <w:rsid w:val="007D7DC5"/>
    <w:rsid w:val="007E0238"/>
    <w:rsid w:val="007E07CB"/>
    <w:rsid w:val="007E10E5"/>
    <w:rsid w:val="007E11BE"/>
    <w:rsid w:val="007E1E0B"/>
    <w:rsid w:val="007E23E5"/>
    <w:rsid w:val="007E28D7"/>
    <w:rsid w:val="007E3278"/>
    <w:rsid w:val="007E32B3"/>
    <w:rsid w:val="007E3325"/>
    <w:rsid w:val="007E3DE8"/>
    <w:rsid w:val="007E41D3"/>
    <w:rsid w:val="007E4314"/>
    <w:rsid w:val="007E434A"/>
    <w:rsid w:val="007E48A8"/>
    <w:rsid w:val="007E49BA"/>
    <w:rsid w:val="007E4E3A"/>
    <w:rsid w:val="007E5193"/>
    <w:rsid w:val="007E53A9"/>
    <w:rsid w:val="007E5708"/>
    <w:rsid w:val="007E59B4"/>
    <w:rsid w:val="007E630B"/>
    <w:rsid w:val="007E6755"/>
    <w:rsid w:val="007E6901"/>
    <w:rsid w:val="007E691F"/>
    <w:rsid w:val="007E6A12"/>
    <w:rsid w:val="007E727C"/>
    <w:rsid w:val="007E7296"/>
    <w:rsid w:val="007E7434"/>
    <w:rsid w:val="007E79AD"/>
    <w:rsid w:val="007E7C8F"/>
    <w:rsid w:val="007E7E2B"/>
    <w:rsid w:val="007F0042"/>
    <w:rsid w:val="007F00AD"/>
    <w:rsid w:val="007F0269"/>
    <w:rsid w:val="007F0A09"/>
    <w:rsid w:val="007F1283"/>
    <w:rsid w:val="007F17F2"/>
    <w:rsid w:val="007F204B"/>
    <w:rsid w:val="007F2186"/>
    <w:rsid w:val="007F2679"/>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6194"/>
    <w:rsid w:val="007F7230"/>
    <w:rsid w:val="007F72F0"/>
    <w:rsid w:val="007F7D0F"/>
    <w:rsid w:val="008000D3"/>
    <w:rsid w:val="0080018C"/>
    <w:rsid w:val="008007E3"/>
    <w:rsid w:val="00800FE6"/>
    <w:rsid w:val="00801612"/>
    <w:rsid w:val="00801944"/>
    <w:rsid w:val="00801C93"/>
    <w:rsid w:val="00801EE6"/>
    <w:rsid w:val="0080224F"/>
    <w:rsid w:val="00802268"/>
    <w:rsid w:val="00802631"/>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12D"/>
    <w:rsid w:val="0080764C"/>
    <w:rsid w:val="0080770B"/>
    <w:rsid w:val="008078D7"/>
    <w:rsid w:val="008079D5"/>
    <w:rsid w:val="00807B08"/>
    <w:rsid w:val="00810315"/>
    <w:rsid w:val="00810ABE"/>
    <w:rsid w:val="00810F21"/>
    <w:rsid w:val="00810F7B"/>
    <w:rsid w:val="00811479"/>
    <w:rsid w:val="008114DE"/>
    <w:rsid w:val="00811BFA"/>
    <w:rsid w:val="00812FCF"/>
    <w:rsid w:val="00813039"/>
    <w:rsid w:val="00813225"/>
    <w:rsid w:val="0081342E"/>
    <w:rsid w:val="00813833"/>
    <w:rsid w:val="00813C18"/>
    <w:rsid w:val="00813E23"/>
    <w:rsid w:val="00813EF5"/>
    <w:rsid w:val="00814370"/>
    <w:rsid w:val="00814449"/>
    <w:rsid w:val="00814564"/>
    <w:rsid w:val="0081562C"/>
    <w:rsid w:val="008156C0"/>
    <w:rsid w:val="00815A7A"/>
    <w:rsid w:val="00815B12"/>
    <w:rsid w:val="00815DD7"/>
    <w:rsid w:val="00815F54"/>
    <w:rsid w:val="00816056"/>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6D"/>
    <w:rsid w:val="008217B1"/>
    <w:rsid w:val="00821E16"/>
    <w:rsid w:val="00821EE9"/>
    <w:rsid w:val="00822232"/>
    <w:rsid w:val="008222AE"/>
    <w:rsid w:val="008222D2"/>
    <w:rsid w:val="00822B19"/>
    <w:rsid w:val="00823340"/>
    <w:rsid w:val="00823619"/>
    <w:rsid w:val="00823805"/>
    <w:rsid w:val="00823A4F"/>
    <w:rsid w:val="00823CE9"/>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27F09"/>
    <w:rsid w:val="008300D9"/>
    <w:rsid w:val="008304A9"/>
    <w:rsid w:val="0083054A"/>
    <w:rsid w:val="00830755"/>
    <w:rsid w:val="0083079B"/>
    <w:rsid w:val="00830864"/>
    <w:rsid w:val="00830B8C"/>
    <w:rsid w:val="00830BFB"/>
    <w:rsid w:val="00830CB9"/>
    <w:rsid w:val="00830D66"/>
    <w:rsid w:val="0083101F"/>
    <w:rsid w:val="008314EA"/>
    <w:rsid w:val="00831667"/>
    <w:rsid w:val="00831770"/>
    <w:rsid w:val="008317CC"/>
    <w:rsid w:val="00831ED1"/>
    <w:rsid w:val="0083271D"/>
    <w:rsid w:val="00832742"/>
    <w:rsid w:val="00832C5A"/>
    <w:rsid w:val="00832CEA"/>
    <w:rsid w:val="008337D3"/>
    <w:rsid w:val="00833809"/>
    <w:rsid w:val="00833C63"/>
    <w:rsid w:val="00833D2E"/>
    <w:rsid w:val="0083448F"/>
    <w:rsid w:val="00835178"/>
    <w:rsid w:val="0083558F"/>
    <w:rsid w:val="00835E0D"/>
    <w:rsid w:val="00835E89"/>
    <w:rsid w:val="00836168"/>
    <w:rsid w:val="00836397"/>
    <w:rsid w:val="00836565"/>
    <w:rsid w:val="00836A62"/>
    <w:rsid w:val="00836C0C"/>
    <w:rsid w:val="00836CF9"/>
    <w:rsid w:val="00836D92"/>
    <w:rsid w:val="00836E40"/>
    <w:rsid w:val="0083757B"/>
    <w:rsid w:val="008375A6"/>
    <w:rsid w:val="0084003B"/>
    <w:rsid w:val="008403D8"/>
    <w:rsid w:val="00840512"/>
    <w:rsid w:val="00840596"/>
    <w:rsid w:val="00840D0F"/>
    <w:rsid w:val="0084105E"/>
    <w:rsid w:val="0084114C"/>
    <w:rsid w:val="00841220"/>
    <w:rsid w:val="00841388"/>
    <w:rsid w:val="00841444"/>
    <w:rsid w:val="008414A6"/>
    <w:rsid w:val="00841509"/>
    <w:rsid w:val="00841610"/>
    <w:rsid w:val="00841762"/>
    <w:rsid w:val="0084262E"/>
    <w:rsid w:val="00842BD9"/>
    <w:rsid w:val="00843195"/>
    <w:rsid w:val="008431F0"/>
    <w:rsid w:val="0084330A"/>
    <w:rsid w:val="00843666"/>
    <w:rsid w:val="00843B3B"/>
    <w:rsid w:val="00844186"/>
    <w:rsid w:val="008445CB"/>
    <w:rsid w:val="008447B1"/>
    <w:rsid w:val="00844ECD"/>
    <w:rsid w:val="00845AF3"/>
    <w:rsid w:val="00845D14"/>
    <w:rsid w:val="0084612E"/>
    <w:rsid w:val="00846918"/>
    <w:rsid w:val="008472A1"/>
    <w:rsid w:val="00847421"/>
    <w:rsid w:val="00847B64"/>
    <w:rsid w:val="00847D4F"/>
    <w:rsid w:val="00850336"/>
    <w:rsid w:val="008503F0"/>
    <w:rsid w:val="0085098C"/>
    <w:rsid w:val="008509B7"/>
    <w:rsid w:val="00850A35"/>
    <w:rsid w:val="00850B50"/>
    <w:rsid w:val="00850B76"/>
    <w:rsid w:val="0085137B"/>
    <w:rsid w:val="00851F27"/>
    <w:rsid w:val="00852099"/>
    <w:rsid w:val="0085276A"/>
    <w:rsid w:val="00852848"/>
    <w:rsid w:val="00852A1D"/>
    <w:rsid w:val="00852EED"/>
    <w:rsid w:val="00853A4B"/>
    <w:rsid w:val="00853C69"/>
    <w:rsid w:val="00853DEA"/>
    <w:rsid w:val="00853F89"/>
    <w:rsid w:val="0085402A"/>
    <w:rsid w:val="0085406D"/>
    <w:rsid w:val="008548DE"/>
    <w:rsid w:val="00854B98"/>
    <w:rsid w:val="00854BAC"/>
    <w:rsid w:val="00854DEA"/>
    <w:rsid w:val="00855068"/>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6E3"/>
    <w:rsid w:val="0085792C"/>
    <w:rsid w:val="00857A3E"/>
    <w:rsid w:val="00857D39"/>
    <w:rsid w:val="008601E8"/>
    <w:rsid w:val="00860214"/>
    <w:rsid w:val="0086086F"/>
    <w:rsid w:val="00860FD2"/>
    <w:rsid w:val="0086110F"/>
    <w:rsid w:val="00861151"/>
    <w:rsid w:val="008612B7"/>
    <w:rsid w:val="0086171C"/>
    <w:rsid w:val="00861799"/>
    <w:rsid w:val="00861892"/>
    <w:rsid w:val="00861C24"/>
    <w:rsid w:val="00861E82"/>
    <w:rsid w:val="008622BE"/>
    <w:rsid w:val="0086231B"/>
    <w:rsid w:val="00862A62"/>
    <w:rsid w:val="00862C48"/>
    <w:rsid w:val="00862CE3"/>
    <w:rsid w:val="00863056"/>
    <w:rsid w:val="008632D1"/>
    <w:rsid w:val="0086339E"/>
    <w:rsid w:val="008635E8"/>
    <w:rsid w:val="008637EA"/>
    <w:rsid w:val="00863B07"/>
    <w:rsid w:val="00863E2B"/>
    <w:rsid w:val="00863F39"/>
    <w:rsid w:val="00864182"/>
    <w:rsid w:val="00864644"/>
    <w:rsid w:val="00864AE9"/>
    <w:rsid w:val="0086518B"/>
    <w:rsid w:val="008654DF"/>
    <w:rsid w:val="0086578C"/>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7BE"/>
    <w:rsid w:val="0087286D"/>
    <w:rsid w:val="008728A8"/>
    <w:rsid w:val="00872E17"/>
    <w:rsid w:val="00873197"/>
    <w:rsid w:val="008735C3"/>
    <w:rsid w:val="0087367A"/>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2B82"/>
    <w:rsid w:val="00883909"/>
    <w:rsid w:val="00883A34"/>
    <w:rsid w:val="00883A52"/>
    <w:rsid w:val="00883BA7"/>
    <w:rsid w:val="0088438A"/>
    <w:rsid w:val="00885045"/>
    <w:rsid w:val="00885135"/>
    <w:rsid w:val="00885F1C"/>
    <w:rsid w:val="008860CF"/>
    <w:rsid w:val="008864B3"/>
    <w:rsid w:val="00886959"/>
    <w:rsid w:val="00886AD2"/>
    <w:rsid w:val="00886E3F"/>
    <w:rsid w:val="00886F73"/>
    <w:rsid w:val="008879FD"/>
    <w:rsid w:val="00887B07"/>
    <w:rsid w:val="00890010"/>
    <w:rsid w:val="00890425"/>
    <w:rsid w:val="00890621"/>
    <w:rsid w:val="00890E9B"/>
    <w:rsid w:val="00891116"/>
    <w:rsid w:val="0089116B"/>
    <w:rsid w:val="00891718"/>
    <w:rsid w:val="008918FA"/>
    <w:rsid w:val="008919D8"/>
    <w:rsid w:val="00891A50"/>
    <w:rsid w:val="00891FE3"/>
    <w:rsid w:val="0089256A"/>
    <w:rsid w:val="00892682"/>
    <w:rsid w:val="00892F02"/>
    <w:rsid w:val="00892F9F"/>
    <w:rsid w:val="00893141"/>
    <w:rsid w:val="00893370"/>
    <w:rsid w:val="00893970"/>
    <w:rsid w:val="00893B74"/>
    <w:rsid w:val="00893C10"/>
    <w:rsid w:val="00893C4F"/>
    <w:rsid w:val="0089404B"/>
    <w:rsid w:val="00894657"/>
    <w:rsid w:val="0089493F"/>
    <w:rsid w:val="008958C5"/>
    <w:rsid w:val="0089596A"/>
    <w:rsid w:val="008965E2"/>
    <w:rsid w:val="00896AB5"/>
    <w:rsid w:val="00896D5F"/>
    <w:rsid w:val="00896D8C"/>
    <w:rsid w:val="008973E8"/>
    <w:rsid w:val="0089778A"/>
    <w:rsid w:val="00897B37"/>
    <w:rsid w:val="008A021E"/>
    <w:rsid w:val="008A0864"/>
    <w:rsid w:val="008A0C60"/>
    <w:rsid w:val="008A1487"/>
    <w:rsid w:val="008A1BCE"/>
    <w:rsid w:val="008A26CC"/>
    <w:rsid w:val="008A2BDD"/>
    <w:rsid w:val="008A311A"/>
    <w:rsid w:val="008A31A4"/>
    <w:rsid w:val="008A3514"/>
    <w:rsid w:val="008A3568"/>
    <w:rsid w:val="008A382D"/>
    <w:rsid w:val="008A3956"/>
    <w:rsid w:val="008A4C6D"/>
    <w:rsid w:val="008A4C92"/>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5C3"/>
    <w:rsid w:val="008B19CF"/>
    <w:rsid w:val="008B36D3"/>
    <w:rsid w:val="008B3816"/>
    <w:rsid w:val="008B3E3B"/>
    <w:rsid w:val="008B3E9C"/>
    <w:rsid w:val="008B3F6B"/>
    <w:rsid w:val="008B4873"/>
    <w:rsid w:val="008B4D55"/>
    <w:rsid w:val="008B56C1"/>
    <w:rsid w:val="008B56F7"/>
    <w:rsid w:val="008B649A"/>
    <w:rsid w:val="008B672A"/>
    <w:rsid w:val="008B67C3"/>
    <w:rsid w:val="008B6F7F"/>
    <w:rsid w:val="008B70F5"/>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DC6"/>
    <w:rsid w:val="008C3EA4"/>
    <w:rsid w:val="008C4022"/>
    <w:rsid w:val="008C44DB"/>
    <w:rsid w:val="008C45C7"/>
    <w:rsid w:val="008C46AB"/>
    <w:rsid w:val="008C4AC8"/>
    <w:rsid w:val="008C4AD5"/>
    <w:rsid w:val="008C4CEF"/>
    <w:rsid w:val="008C4DB9"/>
    <w:rsid w:val="008C4E03"/>
    <w:rsid w:val="008C5805"/>
    <w:rsid w:val="008C5D08"/>
    <w:rsid w:val="008C6410"/>
    <w:rsid w:val="008C69B1"/>
    <w:rsid w:val="008C6CF5"/>
    <w:rsid w:val="008C6D55"/>
    <w:rsid w:val="008C6DD4"/>
    <w:rsid w:val="008C72CC"/>
    <w:rsid w:val="008C7808"/>
    <w:rsid w:val="008C7B58"/>
    <w:rsid w:val="008C7F5F"/>
    <w:rsid w:val="008D0345"/>
    <w:rsid w:val="008D0740"/>
    <w:rsid w:val="008D0987"/>
    <w:rsid w:val="008D12E7"/>
    <w:rsid w:val="008D135D"/>
    <w:rsid w:val="008D18D8"/>
    <w:rsid w:val="008D1AE1"/>
    <w:rsid w:val="008D1EF4"/>
    <w:rsid w:val="008D1F08"/>
    <w:rsid w:val="008D2145"/>
    <w:rsid w:val="008D25B1"/>
    <w:rsid w:val="008D2BC6"/>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B65"/>
    <w:rsid w:val="008D5F89"/>
    <w:rsid w:val="008D6989"/>
    <w:rsid w:val="008D6A12"/>
    <w:rsid w:val="008D7012"/>
    <w:rsid w:val="008D7719"/>
    <w:rsid w:val="008D77AB"/>
    <w:rsid w:val="008E074F"/>
    <w:rsid w:val="008E090F"/>
    <w:rsid w:val="008E0915"/>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4F53"/>
    <w:rsid w:val="008E56DA"/>
    <w:rsid w:val="008E5841"/>
    <w:rsid w:val="008E5D29"/>
    <w:rsid w:val="008E6357"/>
    <w:rsid w:val="008E6596"/>
    <w:rsid w:val="008E671D"/>
    <w:rsid w:val="008E6735"/>
    <w:rsid w:val="008E6813"/>
    <w:rsid w:val="008E69EC"/>
    <w:rsid w:val="008E7220"/>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4CE"/>
    <w:rsid w:val="009037DD"/>
    <w:rsid w:val="00903B2C"/>
    <w:rsid w:val="00903DC7"/>
    <w:rsid w:val="009049F4"/>
    <w:rsid w:val="00904CAC"/>
    <w:rsid w:val="00904F15"/>
    <w:rsid w:val="00905BB2"/>
    <w:rsid w:val="00905E8A"/>
    <w:rsid w:val="009060C4"/>
    <w:rsid w:val="00906397"/>
    <w:rsid w:val="00906632"/>
    <w:rsid w:val="009068B8"/>
    <w:rsid w:val="00906BB6"/>
    <w:rsid w:val="00906F83"/>
    <w:rsid w:val="00906FCF"/>
    <w:rsid w:val="00907605"/>
    <w:rsid w:val="00907B22"/>
    <w:rsid w:val="009104CF"/>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17F80"/>
    <w:rsid w:val="00920902"/>
    <w:rsid w:val="00920955"/>
    <w:rsid w:val="00920A1E"/>
    <w:rsid w:val="009211C8"/>
    <w:rsid w:val="00921400"/>
    <w:rsid w:val="00921943"/>
    <w:rsid w:val="00921A7E"/>
    <w:rsid w:val="00921E48"/>
    <w:rsid w:val="00921E82"/>
    <w:rsid w:val="009224D2"/>
    <w:rsid w:val="009227E0"/>
    <w:rsid w:val="009228F3"/>
    <w:rsid w:val="00922F74"/>
    <w:rsid w:val="00922FF9"/>
    <w:rsid w:val="0092355A"/>
    <w:rsid w:val="00923792"/>
    <w:rsid w:val="00923913"/>
    <w:rsid w:val="00923981"/>
    <w:rsid w:val="00923DF4"/>
    <w:rsid w:val="0092403C"/>
    <w:rsid w:val="00924499"/>
    <w:rsid w:val="0092472A"/>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7D2"/>
    <w:rsid w:val="00932822"/>
    <w:rsid w:val="00932B55"/>
    <w:rsid w:val="00932EC9"/>
    <w:rsid w:val="00933597"/>
    <w:rsid w:val="009336DD"/>
    <w:rsid w:val="00933AA3"/>
    <w:rsid w:val="00933CB0"/>
    <w:rsid w:val="00933CE7"/>
    <w:rsid w:val="009342B3"/>
    <w:rsid w:val="00935124"/>
    <w:rsid w:val="00935219"/>
    <w:rsid w:val="0093540A"/>
    <w:rsid w:val="009359E2"/>
    <w:rsid w:val="00935B4E"/>
    <w:rsid w:val="00935D4E"/>
    <w:rsid w:val="00935EAF"/>
    <w:rsid w:val="00935EB0"/>
    <w:rsid w:val="009368ED"/>
    <w:rsid w:val="00936D68"/>
    <w:rsid w:val="00936F9A"/>
    <w:rsid w:val="00937010"/>
    <w:rsid w:val="009370B6"/>
    <w:rsid w:val="009374BF"/>
    <w:rsid w:val="009375D4"/>
    <w:rsid w:val="009378AA"/>
    <w:rsid w:val="00940326"/>
    <w:rsid w:val="009404CC"/>
    <w:rsid w:val="00940B3A"/>
    <w:rsid w:val="00940DB7"/>
    <w:rsid w:val="0094138D"/>
    <w:rsid w:val="0094199F"/>
    <w:rsid w:val="00941B06"/>
    <w:rsid w:val="00941E20"/>
    <w:rsid w:val="00941E28"/>
    <w:rsid w:val="00942062"/>
    <w:rsid w:val="009420CC"/>
    <w:rsid w:val="0094257D"/>
    <w:rsid w:val="009427E3"/>
    <w:rsid w:val="00942A87"/>
    <w:rsid w:val="00942B0F"/>
    <w:rsid w:val="00942BFF"/>
    <w:rsid w:val="00942C52"/>
    <w:rsid w:val="00942F07"/>
    <w:rsid w:val="00943F58"/>
    <w:rsid w:val="00944014"/>
    <w:rsid w:val="00944188"/>
    <w:rsid w:val="00944333"/>
    <w:rsid w:val="00944407"/>
    <w:rsid w:val="009446A9"/>
    <w:rsid w:val="00944704"/>
    <w:rsid w:val="0094474C"/>
    <w:rsid w:val="009447D7"/>
    <w:rsid w:val="00944E0A"/>
    <w:rsid w:val="009450BF"/>
    <w:rsid w:val="00945199"/>
    <w:rsid w:val="00945615"/>
    <w:rsid w:val="009458B5"/>
    <w:rsid w:val="00946E6D"/>
    <w:rsid w:val="0094711E"/>
    <w:rsid w:val="00947A67"/>
    <w:rsid w:val="00950907"/>
    <w:rsid w:val="00950A4F"/>
    <w:rsid w:val="00951113"/>
    <w:rsid w:val="0095139D"/>
    <w:rsid w:val="00951963"/>
    <w:rsid w:val="00951A3E"/>
    <w:rsid w:val="00951B24"/>
    <w:rsid w:val="009522CC"/>
    <w:rsid w:val="0095241C"/>
    <w:rsid w:val="00952B0A"/>
    <w:rsid w:val="00952C9B"/>
    <w:rsid w:val="00952DB4"/>
    <w:rsid w:val="009539F6"/>
    <w:rsid w:val="00953D2C"/>
    <w:rsid w:val="00954591"/>
    <w:rsid w:val="00954691"/>
    <w:rsid w:val="00954B4B"/>
    <w:rsid w:val="00954BCE"/>
    <w:rsid w:val="00954E9F"/>
    <w:rsid w:val="00954FD3"/>
    <w:rsid w:val="0095534D"/>
    <w:rsid w:val="00955B94"/>
    <w:rsid w:val="00955C6C"/>
    <w:rsid w:val="009561FD"/>
    <w:rsid w:val="0095656B"/>
    <w:rsid w:val="009570AA"/>
    <w:rsid w:val="00957241"/>
    <w:rsid w:val="00957516"/>
    <w:rsid w:val="009602F4"/>
    <w:rsid w:val="009604DE"/>
    <w:rsid w:val="00960DB6"/>
    <w:rsid w:val="00960F45"/>
    <w:rsid w:val="00960FF0"/>
    <w:rsid w:val="009613CA"/>
    <w:rsid w:val="0096147E"/>
    <w:rsid w:val="0096156D"/>
    <w:rsid w:val="0096187E"/>
    <w:rsid w:val="0096209C"/>
    <w:rsid w:val="009626A7"/>
    <w:rsid w:val="00962B04"/>
    <w:rsid w:val="00962C05"/>
    <w:rsid w:val="009633A9"/>
    <w:rsid w:val="009636A9"/>
    <w:rsid w:val="00963930"/>
    <w:rsid w:val="009640A4"/>
    <w:rsid w:val="00964158"/>
    <w:rsid w:val="00964801"/>
    <w:rsid w:val="009648D7"/>
    <w:rsid w:val="00964BF5"/>
    <w:rsid w:val="00965094"/>
    <w:rsid w:val="00965212"/>
    <w:rsid w:val="00965724"/>
    <w:rsid w:val="0096594E"/>
    <w:rsid w:val="00965AC8"/>
    <w:rsid w:val="00965ACD"/>
    <w:rsid w:val="00965DCE"/>
    <w:rsid w:val="00965EF9"/>
    <w:rsid w:val="00966A7E"/>
    <w:rsid w:val="00966E4C"/>
    <w:rsid w:val="009671E2"/>
    <w:rsid w:val="00967213"/>
    <w:rsid w:val="00967681"/>
    <w:rsid w:val="00967BE3"/>
    <w:rsid w:val="00967CB2"/>
    <w:rsid w:val="0097067C"/>
    <w:rsid w:val="00970DBE"/>
    <w:rsid w:val="0097107D"/>
    <w:rsid w:val="009720FD"/>
    <w:rsid w:val="00972D89"/>
    <w:rsid w:val="00972F2C"/>
    <w:rsid w:val="00973134"/>
    <w:rsid w:val="00973173"/>
    <w:rsid w:val="009735E8"/>
    <w:rsid w:val="00973718"/>
    <w:rsid w:val="009737F5"/>
    <w:rsid w:val="00973875"/>
    <w:rsid w:val="00973AF7"/>
    <w:rsid w:val="009746B8"/>
    <w:rsid w:val="00974C94"/>
    <w:rsid w:val="00975126"/>
    <w:rsid w:val="00976003"/>
    <w:rsid w:val="00976343"/>
    <w:rsid w:val="0097686B"/>
    <w:rsid w:val="0097698E"/>
    <w:rsid w:val="00976CC8"/>
    <w:rsid w:val="00976E11"/>
    <w:rsid w:val="00976FEE"/>
    <w:rsid w:val="009771BE"/>
    <w:rsid w:val="00977521"/>
    <w:rsid w:val="009775AA"/>
    <w:rsid w:val="009776E8"/>
    <w:rsid w:val="009806F9"/>
    <w:rsid w:val="00980816"/>
    <w:rsid w:val="00980DD1"/>
    <w:rsid w:val="00980E68"/>
    <w:rsid w:val="0098130B"/>
    <w:rsid w:val="00981999"/>
    <w:rsid w:val="00981ED7"/>
    <w:rsid w:val="009822AD"/>
    <w:rsid w:val="009822E4"/>
    <w:rsid w:val="0098247B"/>
    <w:rsid w:val="00982903"/>
    <w:rsid w:val="00982B53"/>
    <w:rsid w:val="00982FE1"/>
    <w:rsid w:val="0098321E"/>
    <w:rsid w:val="0098349F"/>
    <w:rsid w:val="00983D30"/>
    <w:rsid w:val="009843EC"/>
    <w:rsid w:val="00984442"/>
    <w:rsid w:val="009847B6"/>
    <w:rsid w:val="00984CD6"/>
    <w:rsid w:val="009852AF"/>
    <w:rsid w:val="0098531D"/>
    <w:rsid w:val="00985952"/>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59E"/>
    <w:rsid w:val="009945C8"/>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6C0"/>
    <w:rsid w:val="009A2855"/>
    <w:rsid w:val="009A28F5"/>
    <w:rsid w:val="009A2A61"/>
    <w:rsid w:val="009A2E1B"/>
    <w:rsid w:val="009A3905"/>
    <w:rsid w:val="009A3EB5"/>
    <w:rsid w:val="009A42E6"/>
    <w:rsid w:val="009A431C"/>
    <w:rsid w:val="009A4812"/>
    <w:rsid w:val="009A4F20"/>
    <w:rsid w:val="009A5BD8"/>
    <w:rsid w:val="009A6052"/>
    <w:rsid w:val="009A6110"/>
    <w:rsid w:val="009A6313"/>
    <w:rsid w:val="009A64AC"/>
    <w:rsid w:val="009A712F"/>
    <w:rsid w:val="009A724D"/>
    <w:rsid w:val="009A72B9"/>
    <w:rsid w:val="009A731F"/>
    <w:rsid w:val="009A74C8"/>
    <w:rsid w:val="009A7DFF"/>
    <w:rsid w:val="009B006F"/>
    <w:rsid w:val="009B074E"/>
    <w:rsid w:val="009B0B4B"/>
    <w:rsid w:val="009B0C7A"/>
    <w:rsid w:val="009B1067"/>
    <w:rsid w:val="009B135E"/>
    <w:rsid w:val="009B162B"/>
    <w:rsid w:val="009B183D"/>
    <w:rsid w:val="009B18E4"/>
    <w:rsid w:val="009B1E0C"/>
    <w:rsid w:val="009B1E96"/>
    <w:rsid w:val="009B2140"/>
    <w:rsid w:val="009B2E3F"/>
    <w:rsid w:val="009B31ED"/>
    <w:rsid w:val="009B34E5"/>
    <w:rsid w:val="009B3ADE"/>
    <w:rsid w:val="009B3C16"/>
    <w:rsid w:val="009B45AA"/>
    <w:rsid w:val="009B498F"/>
    <w:rsid w:val="009B4A19"/>
    <w:rsid w:val="009B4C7C"/>
    <w:rsid w:val="009B4CEF"/>
    <w:rsid w:val="009B4F71"/>
    <w:rsid w:val="009B5B27"/>
    <w:rsid w:val="009B5E73"/>
    <w:rsid w:val="009B5FE0"/>
    <w:rsid w:val="009B6144"/>
    <w:rsid w:val="009B68DC"/>
    <w:rsid w:val="009B6FDD"/>
    <w:rsid w:val="009B746A"/>
    <w:rsid w:val="009B74A0"/>
    <w:rsid w:val="009B764A"/>
    <w:rsid w:val="009B768E"/>
    <w:rsid w:val="009B7BD0"/>
    <w:rsid w:val="009B7CC9"/>
    <w:rsid w:val="009C04F6"/>
    <w:rsid w:val="009C0E82"/>
    <w:rsid w:val="009C0E9D"/>
    <w:rsid w:val="009C133C"/>
    <w:rsid w:val="009C143B"/>
    <w:rsid w:val="009C15F0"/>
    <w:rsid w:val="009C165B"/>
    <w:rsid w:val="009C198D"/>
    <w:rsid w:val="009C1C4F"/>
    <w:rsid w:val="009C2010"/>
    <w:rsid w:val="009C248B"/>
    <w:rsid w:val="009C2C60"/>
    <w:rsid w:val="009C2FA3"/>
    <w:rsid w:val="009C2FE8"/>
    <w:rsid w:val="009C3037"/>
    <w:rsid w:val="009C317C"/>
    <w:rsid w:val="009C389E"/>
    <w:rsid w:val="009C38B6"/>
    <w:rsid w:val="009C3A8A"/>
    <w:rsid w:val="009C3E5E"/>
    <w:rsid w:val="009C42D4"/>
    <w:rsid w:val="009C4624"/>
    <w:rsid w:val="009C4A01"/>
    <w:rsid w:val="009C4A14"/>
    <w:rsid w:val="009C57CC"/>
    <w:rsid w:val="009C5A43"/>
    <w:rsid w:val="009C5AA6"/>
    <w:rsid w:val="009C5D06"/>
    <w:rsid w:val="009C605F"/>
    <w:rsid w:val="009C61E0"/>
    <w:rsid w:val="009C62C3"/>
    <w:rsid w:val="009C678A"/>
    <w:rsid w:val="009C6B50"/>
    <w:rsid w:val="009C6B56"/>
    <w:rsid w:val="009C6DE8"/>
    <w:rsid w:val="009C7657"/>
    <w:rsid w:val="009C7E55"/>
    <w:rsid w:val="009C7ED7"/>
    <w:rsid w:val="009D01D9"/>
    <w:rsid w:val="009D0389"/>
    <w:rsid w:val="009D0A23"/>
    <w:rsid w:val="009D0E41"/>
    <w:rsid w:val="009D139F"/>
    <w:rsid w:val="009D1CCE"/>
    <w:rsid w:val="009D24F6"/>
    <w:rsid w:val="009D2E0D"/>
    <w:rsid w:val="009D2E82"/>
    <w:rsid w:val="009D35EF"/>
    <w:rsid w:val="009D452D"/>
    <w:rsid w:val="009D4A91"/>
    <w:rsid w:val="009D4AC6"/>
    <w:rsid w:val="009D50E5"/>
    <w:rsid w:val="009D532F"/>
    <w:rsid w:val="009D5F34"/>
    <w:rsid w:val="009D6577"/>
    <w:rsid w:val="009D693B"/>
    <w:rsid w:val="009D6E61"/>
    <w:rsid w:val="009D7045"/>
    <w:rsid w:val="009D70A9"/>
    <w:rsid w:val="009D7968"/>
    <w:rsid w:val="009D7B76"/>
    <w:rsid w:val="009D7D4C"/>
    <w:rsid w:val="009D7F9C"/>
    <w:rsid w:val="009E0660"/>
    <w:rsid w:val="009E079A"/>
    <w:rsid w:val="009E0D73"/>
    <w:rsid w:val="009E0FE0"/>
    <w:rsid w:val="009E1147"/>
    <w:rsid w:val="009E1A11"/>
    <w:rsid w:val="009E1AD0"/>
    <w:rsid w:val="009E2081"/>
    <w:rsid w:val="009E2561"/>
    <w:rsid w:val="009E2625"/>
    <w:rsid w:val="009E269A"/>
    <w:rsid w:val="009E2832"/>
    <w:rsid w:val="009E28A4"/>
    <w:rsid w:val="009E382A"/>
    <w:rsid w:val="009E3A37"/>
    <w:rsid w:val="009E4155"/>
    <w:rsid w:val="009E4160"/>
    <w:rsid w:val="009E44EE"/>
    <w:rsid w:val="009E473C"/>
    <w:rsid w:val="009E4A44"/>
    <w:rsid w:val="009E4A76"/>
    <w:rsid w:val="009E5C4D"/>
    <w:rsid w:val="009E5CC9"/>
    <w:rsid w:val="009E6440"/>
    <w:rsid w:val="009E64B8"/>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D66"/>
    <w:rsid w:val="009F7ECD"/>
    <w:rsid w:val="00A00780"/>
    <w:rsid w:val="00A00BB4"/>
    <w:rsid w:val="00A00CA3"/>
    <w:rsid w:val="00A00CD7"/>
    <w:rsid w:val="00A010EE"/>
    <w:rsid w:val="00A01261"/>
    <w:rsid w:val="00A01552"/>
    <w:rsid w:val="00A02B85"/>
    <w:rsid w:val="00A02BD6"/>
    <w:rsid w:val="00A02D36"/>
    <w:rsid w:val="00A03B38"/>
    <w:rsid w:val="00A03C92"/>
    <w:rsid w:val="00A03E4E"/>
    <w:rsid w:val="00A03EEA"/>
    <w:rsid w:val="00A04042"/>
    <w:rsid w:val="00A0423A"/>
    <w:rsid w:val="00A0427F"/>
    <w:rsid w:val="00A04669"/>
    <w:rsid w:val="00A0472F"/>
    <w:rsid w:val="00A04C86"/>
    <w:rsid w:val="00A05061"/>
    <w:rsid w:val="00A0528F"/>
    <w:rsid w:val="00A05494"/>
    <w:rsid w:val="00A05BEC"/>
    <w:rsid w:val="00A05CCD"/>
    <w:rsid w:val="00A0630A"/>
    <w:rsid w:val="00A06446"/>
    <w:rsid w:val="00A06602"/>
    <w:rsid w:val="00A06C62"/>
    <w:rsid w:val="00A06E12"/>
    <w:rsid w:val="00A0775B"/>
    <w:rsid w:val="00A07809"/>
    <w:rsid w:val="00A07A82"/>
    <w:rsid w:val="00A07CF5"/>
    <w:rsid w:val="00A07D88"/>
    <w:rsid w:val="00A103B9"/>
    <w:rsid w:val="00A1072F"/>
    <w:rsid w:val="00A10EAF"/>
    <w:rsid w:val="00A1148E"/>
    <w:rsid w:val="00A11D76"/>
    <w:rsid w:val="00A11ECB"/>
    <w:rsid w:val="00A11FBE"/>
    <w:rsid w:val="00A12BC2"/>
    <w:rsid w:val="00A12D29"/>
    <w:rsid w:val="00A12D5B"/>
    <w:rsid w:val="00A12EAE"/>
    <w:rsid w:val="00A135BB"/>
    <w:rsid w:val="00A13B75"/>
    <w:rsid w:val="00A1404C"/>
    <w:rsid w:val="00A141A3"/>
    <w:rsid w:val="00A146D0"/>
    <w:rsid w:val="00A14902"/>
    <w:rsid w:val="00A14C3E"/>
    <w:rsid w:val="00A14D76"/>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08A"/>
    <w:rsid w:val="00A2360B"/>
    <w:rsid w:val="00A23B1F"/>
    <w:rsid w:val="00A23E05"/>
    <w:rsid w:val="00A24404"/>
    <w:rsid w:val="00A2442E"/>
    <w:rsid w:val="00A244BA"/>
    <w:rsid w:val="00A24795"/>
    <w:rsid w:val="00A24B74"/>
    <w:rsid w:val="00A24E21"/>
    <w:rsid w:val="00A254D4"/>
    <w:rsid w:val="00A2561E"/>
    <w:rsid w:val="00A256E7"/>
    <w:rsid w:val="00A2578D"/>
    <w:rsid w:val="00A258EC"/>
    <w:rsid w:val="00A25F6A"/>
    <w:rsid w:val="00A2644D"/>
    <w:rsid w:val="00A27C30"/>
    <w:rsid w:val="00A27F42"/>
    <w:rsid w:val="00A302B6"/>
    <w:rsid w:val="00A30455"/>
    <w:rsid w:val="00A306CB"/>
    <w:rsid w:val="00A30996"/>
    <w:rsid w:val="00A30F55"/>
    <w:rsid w:val="00A31868"/>
    <w:rsid w:val="00A31B9A"/>
    <w:rsid w:val="00A331D5"/>
    <w:rsid w:val="00A33CFD"/>
    <w:rsid w:val="00A342FE"/>
    <w:rsid w:val="00A345D0"/>
    <w:rsid w:val="00A34E89"/>
    <w:rsid w:val="00A34FD8"/>
    <w:rsid w:val="00A3504D"/>
    <w:rsid w:val="00A350E2"/>
    <w:rsid w:val="00A35C2D"/>
    <w:rsid w:val="00A36226"/>
    <w:rsid w:val="00A36900"/>
    <w:rsid w:val="00A36ED1"/>
    <w:rsid w:val="00A37526"/>
    <w:rsid w:val="00A3763B"/>
    <w:rsid w:val="00A37744"/>
    <w:rsid w:val="00A37B9C"/>
    <w:rsid w:val="00A37DAA"/>
    <w:rsid w:val="00A40568"/>
    <w:rsid w:val="00A409D4"/>
    <w:rsid w:val="00A410E6"/>
    <w:rsid w:val="00A413C8"/>
    <w:rsid w:val="00A4152C"/>
    <w:rsid w:val="00A41BB3"/>
    <w:rsid w:val="00A42449"/>
    <w:rsid w:val="00A42A76"/>
    <w:rsid w:val="00A42C8E"/>
    <w:rsid w:val="00A43712"/>
    <w:rsid w:val="00A4371A"/>
    <w:rsid w:val="00A43736"/>
    <w:rsid w:val="00A438FE"/>
    <w:rsid w:val="00A439C4"/>
    <w:rsid w:val="00A43C95"/>
    <w:rsid w:val="00A4413B"/>
    <w:rsid w:val="00A44673"/>
    <w:rsid w:val="00A44F71"/>
    <w:rsid w:val="00A4539A"/>
    <w:rsid w:val="00A45946"/>
    <w:rsid w:val="00A45D43"/>
    <w:rsid w:val="00A45DBC"/>
    <w:rsid w:val="00A46EB9"/>
    <w:rsid w:val="00A475A3"/>
    <w:rsid w:val="00A50181"/>
    <w:rsid w:val="00A5077D"/>
    <w:rsid w:val="00A507A4"/>
    <w:rsid w:val="00A50E4E"/>
    <w:rsid w:val="00A51026"/>
    <w:rsid w:val="00A5173D"/>
    <w:rsid w:val="00A51843"/>
    <w:rsid w:val="00A519EA"/>
    <w:rsid w:val="00A51A5A"/>
    <w:rsid w:val="00A51B10"/>
    <w:rsid w:val="00A51C17"/>
    <w:rsid w:val="00A51EA3"/>
    <w:rsid w:val="00A51F6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23E"/>
    <w:rsid w:val="00A555D0"/>
    <w:rsid w:val="00A555E4"/>
    <w:rsid w:val="00A55C20"/>
    <w:rsid w:val="00A56806"/>
    <w:rsid w:val="00A56FAB"/>
    <w:rsid w:val="00A5750B"/>
    <w:rsid w:val="00A57946"/>
    <w:rsid w:val="00A57B88"/>
    <w:rsid w:val="00A57FD4"/>
    <w:rsid w:val="00A600EB"/>
    <w:rsid w:val="00A60CC4"/>
    <w:rsid w:val="00A610B8"/>
    <w:rsid w:val="00A613DF"/>
    <w:rsid w:val="00A613F1"/>
    <w:rsid w:val="00A61516"/>
    <w:rsid w:val="00A6182A"/>
    <w:rsid w:val="00A61C4A"/>
    <w:rsid w:val="00A622AF"/>
    <w:rsid w:val="00A627D0"/>
    <w:rsid w:val="00A628DD"/>
    <w:rsid w:val="00A62B8D"/>
    <w:rsid w:val="00A62F36"/>
    <w:rsid w:val="00A62FC1"/>
    <w:rsid w:val="00A6312E"/>
    <w:rsid w:val="00A639F9"/>
    <w:rsid w:val="00A63A66"/>
    <w:rsid w:val="00A63F2C"/>
    <w:rsid w:val="00A640AB"/>
    <w:rsid w:val="00A641FC"/>
    <w:rsid w:val="00A643FC"/>
    <w:rsid w:val="00A6504C"/>
    <w:rsid w:val="00A651AA"/>
    <w:rsid w:val="00A652DD"/>
    <w:rsid w:val="00A6577A"/>
    <w:rsid w:val="00A65A09"/>
    <w:rsid w:val="00A65DB3"/>
    <w:rsid w:val="00A65E6D"/>
    <w:rsid w:val="00A65ED4"/>
    <w:rsid w:val="00A66498"/>
    <w:rsid w:val="00A67114"/>
    <w:rsid w:val="00A702AB"/>
    <w:rsid w:val="00A703DD"/>
    <w:rsid w:val="00A70824"/>
    <w:rsid w:val="00A70E7F"/>
    <w:rsid w:val="00A711DB"/>
    <w:rsid w:val="00A71451"/>
    <w:rsid w:val="00A71693"/>
    <w:rsid w:val="00A7203B"/>
    <w:rsid w:val="00A72152"/>
    <w:rsid w:val="00A72375"/>
    <w:rsid w:val="00A725A2"/>
    <w:rsid w:val="00A7292A"/>
    <w:rsid w:val="00A72E31"/>
    <w:rsid w:val="00A72F4B"/>
    <w:rsid w:val="00A72F73"/>
    <w:rsid w:val="00A72FA5"/>
    <w:rsid w:val="00A72FD3"/>
    <w:rsid w:val="00A736C0"/>
    <w:rsid w:val="00A737CD"/>
    <w:rsid w:val="00A73A1E"/>
    <w:rsid w:val="00A73D13"/>
    <w:rsid w:val="00A73E37"/>
    <w:rsid w:val="00A74232"/>
    <w:rsid w:val="00A746DD"/>
    <w:rsid w:val="00A74988"/>
    <w:rsid w:val="00A7498B"/>
    <w:rsid w:val="00A74CC6"/>
    <w:rsid w:val="00A74F66"/>
    <w:rsid w:val="00A7576B"/>
    <w:rsid w:val="00A757BB"/>
    <w:rsid w:val="00A75840"/>
    <w:rsid w:val="00A75A32"/>
    <w:rsid w:val="00A76305"/>
    <w:rsid w:val="00A76306"/>
    <w:rsid w:val="00A763DB"/>
    <w:rsid w:val="00A76B19"/>
    <w:rsid w:val="00A77989"/>
    <w:rsid w:val="00A77F47"/>
    <w:rsid w:val="00A77FF1"/>
    <w:rsid w:val="00A80BE5"/>
    <w:rsid w:val="00A81654"/>
    <w:rsid w:val="00A81C80"/>
    <w:rsid w:val="00A81D27"/>
    <w:rsid w:val="00A81F4C"/>
    <w:rsid w:val="00A82051"/>
    <w:rsid w:val="00A82369"/>
    <w:rsid w:val="00A83953"/>
    <w:rsid w:val="00A83B56"/>
    <w:rsid w:val="00A83BCF"/>
    <w:rsid w:val="00A840D5"/>
    <w:rsid w:val="00A8487E"/>
    <w:rsid w:val="00A84F53"/>
    <w:rsid w:val="00A85F7F"/>
    <w:rsid w:val="00A861D7"/>
    <w:rsid w:val="00A86738"/>
    <w:rsid w:val="00A86A13"/>
    <w:rsid w:val="00A86DE4"/>
    <w:rsid w:val="00A86F8F"/>
    <w:rsid w:val="00A873E2"/>
    <w:rsid w:val="00A873FC"/>
    <w:rsid w:val="00A87436"/>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270"/>
    <w:rsid w:val="00A93313"/>
    <w:rsid w:val="00A937F5"/>
    <w:rsid w:val="00A938C2"/>
    <w:rsid w:val="00A93AA5"/>
    <w:rsid w:val="00A93CEB"/>
    <w:rsid w:val="00A93EAB"/>
    <w:rsid w:val="00A940BB"/>
    <w:rsid w:val="00A94AE9"/>
    <w:rsid w:val="00A958CC"/>
    <w:rsid w:val="00A961D9"/>
    <w:rsid w:val="00A96560"/>
    <w:rsid w:val="00A96941"/>
    <w:rsid w:val="00A96BFD"/>
    <w:rsid w:val="00A970D8"/>
    <w:rsid w:val="00A973BC"/>
    <w:rsid w:val="00A976D5"/>
    <w:rsid w:val="00A977A6"/>
    <w:rsid w:val="00A97C6F"/>
    <w:rsid w:val="00AA0358"/>
    <w:rsid w:val="00AA06D3"/>
    <w:rsid w:val="00AA0786"/>
    <w:rsid w:val="00AA0BC2"/>
    <w:rsid w:val="00AA11D4"/>
    <w:rsid w:val="00AA1407"/>
    <w:rsid w:val="00AA1981"/>
    <w:rsid w:val="00AA1B50"/>
    <w:rsid w:val="00AA2447"/>
    <w:rsid w:val="00AA2537"/>
    <w:rsid w:val="00AA2C6F"/>
    <w:rsid w:val="00AA2F1F"/>
    <w:rsid w:val="00AA3004"/>
    <w:rsid w:val="00AA32FB"/>
    <w:rsid w:val="00AA351D"/>
    <w:rsid w:val="00AA36F2"/>
    <w:rsid w:val="00AA3D95"/>
    <w:rsid w:val="00AA433E"/>
    <w:rsid w:val="00AA43C4"/>
    <w:rsid w:val="00AA45D2"/>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266D"/>
    <w:rsid w:val="00AB2715"/>
    <w:rsid w:val="00AB2A0D"/>
    <w:rsid w:val="00AB2BCA"/>
    <w:rsid w:val="00AB2C02"/>
    <w:rsid w:val="00AB2F33"/>
    <w:rsid w:val="00AB2F69"/>
    <w:rsid w:val="00AB3C24"/>
    <w:rsid w:val="00AB3E1B"/>
    <w:rsid w:val="00AB3EE6"/>
    <w:rsid w:val="00AB4074"/>
    <w:rsid w:val="00AB57C5"/>
    <w:rsid w:val="00AB57E6"/>
    <w:rsid w:val="00AB59C7"/>
    <w:rsid w:val="00AB5D43"/>
    <w:rsid w:val="00AB621A"/>
    <w:rsid w:val="00AB62FE"/>
    <w:rsid w:val="00AB6EA7"/>
    <w:rsid w:val="00AB6EE3"/>
    <w:rsid w:val="00AB705B"/>
    <w:rsid w:val="00AB7521"/>
    <w:rsid w:val="00AB78E4"/>
    <w:rsid w:val="00AB79D6"/>
    <w:rsid w:val="00AB7A07"/>
    <w:rsid w:val="00AB7FD9"/>
    <w:rsid w:val="00AC034B"/>
    <w:rsid w:val="00AC06BB"/>
    <w:rsid w:val="00AC0C48"/>
    <w:rsid w:val="00AC0C88"/>
    <w:rsid w:val="00AC0F70"/>
    <w:rsid w:val="00AC198A"/>
    <w:rsid w:val="00AC1BE2"/>
    <w:rsid w:val="00AC22AA"/>
    <w:rsid w:val="00AC2CE0"/>
    <w:rsid w:val="00AC3013"/>
    <w:rsid w:val="00AC35EE"/>
    <w:rsid w:val="00AC3AD8"/>
    <w:rsid w:val="00AC435C"/>
    <w:rsid w:val="00AC43EB"/>
    <w:rsid w:val="00AC48D2"/>
    <w:rsid w:val="00AC4AD1"/>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5E46"/>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150"/>
    <w:rsid w:val="00AE161D"/>
    <w:rsid w:val="00AE1AF7"/>
    <w:rsid w:val="00AE3814"/>
    <w:rsid w:val="00AE3B11"/>
    <w:rsid w:val="00AE4488"/>
    <w:rsid w:val="00AE47F6"/>
    <w:rsid w:val="00AE5488"/>
    <w:rsid w:val="00AE5672"/>
    <w:rsid w:val="00AE5779"/>
    <w:rsid w:val="00AE5FE3"/>
    <w:rsid w:val="00AE6596"/>
    <w:rsid w:val="00AE672F"/>
    <w:rsid w:val="00AE6799"/>
    <w:rsid w:val="00AE7115"/>
    <w:rsid w:val="00AE74A1"/>
    <w:rsid w:val="00AE77FE"/>
    <w:rsid w:val="00AE7CFA"/>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756"/>
    <w:rsid w:val="00B03948"/>
    <w:rsid w:val="00B03C61"/>
    <w:rsid w:val="00B041A1"/>
    <w:rsid w:val="00B04699"/>
    <w:rsid w:val="00B049E6"/>
    <w:rsid w:val="00B04DF8"/>
    <w:rsid w:val="00B051F2"/>
    <w:rsid w:val="00B055CF"/>
    <w:rsid w:val="00B058AC"/>
    <w:rsid w:val="00B05C81"/>
    <w:rsid w:val="00B05FF9"/>
    <w:rsid w:val="00B0667F"/>
    <w:rsid w:val="00B06721"/>
    <w:rsid w:val="00B06929"/>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31C0"/>
    <w:rsid w:val="00B1414E"/>
    <w:rsid w:val="00B145F2"/>
    <w:rsid w:val="00B14699"/>
    <w:rsid w:val="00B14F48"/>
    <w:rsid w:val="00B15002"/>
    <w:rsid w:val="00B1599E"/>
    <w:rsid w:val="00B15F45"/>
    <w:rsid w:val="00B166D4"/>
    <w:rsid w:val="00B16C54"/>
    <w:rsid w:val="00B16E0D"/>
    <w:rsid w:val="00B17396"/>
    <w:rsid w:val="00B173BC"/>
    <w:rsid w:val="00B17D1F"/>
    <w:rsid w:val="00B17D8E"/>
    <w:rsid w:val="00B17EE6"/>
    <w:rsid w:val="00B204F9"/>
    <w:rsid w:val="00B20A19"/>
    <w:rsid w:val="00B20A39"/>
    <w:rsid w:val="00B20B5F"/>
    <w:rsid w:val="00B211AE"/>
    <w:rsid w:val="00B21907"/>
    <w:rsid w:val="00B219B5"/>
    <w:rsid w:val="00B2294F"/>
    <w:rsid w:val="00B2312A"/>
    <w:rsid w:val="00B233F2"/>
    <w:rsid w:val="00B239B3"/>
    <w:rsid w:val="00B23BEC"/>
    <w:rsid w:val="00B23CA8"/>
    <w:rsid w:val="00B24094"/>
    <w:rsid w:val="00B240CE"/>
    <w:rsid w:val="00B2475D"/>
    <w:rsid w:val="00B2488D"/>
    <w:rsid w:val="00B24C03"/>
    <w:rsid w:val="00B2517A"/>
    <w:rsid w:val="00B25503"/>
    <w:rsid w:val="00B2568E"/>
    <w:rsid w:val="00B25783"/>
    <w:rsid w:val="00B2613C"/>
    <w:rsid w:val="00B26B84"/>
    <w:rsid w:val="00B27AA8"/>
    <w:rsid w:val="00B27B01"/>
    <w:rsid w:val="00B27C9A"/>
    <w:rsid w:val="00B3016E"/>
    <w:rsid w:val="00B302EC"/>
    <w:rsid w:val="00B305C8"/>
    <w:rsid w:val="00B30EFA"/>
    <w:rsid w:val="00B31068"/>
    <w:rsid w:val="00B3127C"/>
    <w:rsid w:val="00B316BF"/>
    <w:rsid w:val="00B3182E"/>
    <w:rsid w:val="00B319B9"/>
    <w:rsid w:val="00B329C5"/>
    <w:rsid w:val="00B32EDB"/>
    <w:rsid w:val="00B3378F"/>
    <w:rsid w:val="00B33CA5"/>
    <w:rsid w:val="00B342F2"/>
    <w:rsid w:val="00B34408"/>
    <w:rsid w:val="00B34436"/>
    <w:rsid w:val="00B348C9"/>
    <w:rsid w:val="00B34CD8"/>
    <w:rsid w:val="00B34DB6"/>
    <w:rsid w:val="00B35D8F"/>
    <w:rsid w:val="00B362EF"/>
    <w:rsid w:val="00B36921"/>
    <w:rsid w:val="00B36E75"/>
    <w:rsid w:val="00B3778C"/>
    <w:rsid w:val="00B37B9A"/>
    <w:rsid w:val="00B37BCC"/>
    <w:rsid w:val="00B405D1"/>
    <w:rsid w:val="00B40F6D"/>
    <w:rsid w:val="00B4109F"/>
    <w:rsid w:val="00B4122F"/>
    <w:rsid w:val="00B41A1C"/>
    <w:rsid w:val="00B41C36"/>
    <w:rsid w:val="00B423DC"/>
    <w:rsid w:val="00B4261B"/>
    <w:rsid w:val="00B42C04"/>
    <w:rsid w:val="00B42DFF"/>
    <w:rsid w:val="00B43701"/>
    <w:rsid w:val="00B43A11"/>
    <w:rsid w:val="00B43F23"/>
    <w:rsid w:val="00B441DA"/>
    <w:rsid w:val="00B44451"/>
    <w:rsid w:val="00B44476"/>
    <w:rsid w:val="00B44499"/>
    <w:rsid w:val="00B445D8"/>
    <w:rsid w:val="00B44622"/>
    <w:rsid w:val="00B45551"/>
    <w:rsid w:val="00B458C0"/>
    <w:rsid w:val="00B45992"/>
    <w:rsid w:val="00B46465"/>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D28"/>
    <w:rsid w:val="00B52E8F"/>
    <w:rsid w:val="00B5379B"/>
    <w:rsid w:val="00B53A3F"/>
    <w:rsid w:val="00B542E7"/>
    <w:rsid w:val="00B5430C"/>
    <w:rsid w:val="00B544DA"/>
    <w:rsid w:val="00B5486E"/>
    <w:rsid w:val="00B54A96"/>
    <w:rsid w:val="00B54C0A"/>
    <w:rsid w:val="00B54F7A"/>
    <w:rsid w:val="00B55184"/>
    <w:rsid w:val="00B55722"/>
    <w:rsid w:val="00B5579F"/>
    <w:rsid w:val="00B55E1A"/>
    <w:rsid w:val="00B55F54"/>
    <w:rsid w:val="00B56841"/>
    <w:rsid w:val="00B56A90"/>
    <w:rsid w:val="00B57060"/>
    <w:rsid w:val="00B57330"/>
    <w:rsid w:val="00B57995"/>
    <w:rsid w:val="00B57BF1"/>
    <w:rsid w:val="00B57F89"/>
    <w:rsid w:val="00B603A3"/>
    <w:rsid w:val="00B61529"/>
    <w:rsid w:val="00B61600"/>
    <w:rsid w:val="00B61774"/>
    <w:rsid w:val="00B617A9"/>
    <w:rsid w:val="00B619B9"/>
    <w:rsid w:val="00B619D8"/>
    <w:rsid w:val="00B61A0D"/>
    <w:rsid w:val="00B61B28"/>
    <w:rsid w:val="00B6240D"/>
    <w:rsid w:val="00B62BE7"/>
    <w:rsid w:val="00B633BA"/>
    <w:rsid w:val="00B6340D"/>
    <w:rsid w:val="00B636B1"/>
    <w:rsid w:val="00B637F3"/>
    <w:rsid w:val="00B639D4"/>
    <w:rsid w:val="00B63C29"/>
    <w:rsid w:val="00B63D47"/>
    <w:rsid w:val="00B64428"/>
    <w:rsid w:val="00B64431"/>
    <w:rsid w:val="00B64721"/>
    <w:rsid w:val="00B648A1"/>
    <w:rsid w:val="00B64B88"/>
    <w:rsid w:val="00B65D25"/>
    <w:rsid w:val="00B66169"/>
    <w:rsid w:val="00B66A09"/>
    <w:rsid w:val="00B66AC0"/>
    <w:rsid w:val="00B66C70"/>
    <w:rsid w:val="00B66EA4"/>
    <w:rsid w:val="00B705C0"/>
    <w:rsid w:val="00B708FA"/>
    <w:rsid w:val="00B70D16"/>
    <w:rsid w:val="00B70E59"/>
    <w:rsid w:val="00B713CE"/>
    <w:rsid w:val="00B718D5"/>
    <w:rsid w:val="00B71C31"/>
    <w:rsid w:val="00B71D8F"/>
    <w:rsid w:val="00B723DB"/>
    <w:rsid w:val="00B725A4"/>
    <w:rsid w:val="00B72E07"/>
    <w:rsid w:val="00B72F04"/>
    <w:rsid w:val="00B732C6"/>
    <w:rsid w:val="00B734A4"/>
    <w:rsid w:val="00B735B9"/>
    <w:rsid w:val="00B736CC"/>
    <w:rsid w:val="00B7379B"/>
    <w:rsid w:val="00B73B6E"/>
    <w:rsid w:val="00B73E56"/>
    <w:rsid w:val="00B7407B"/>
    <w:rsid w:val="00B740F7"/>
    <w:rsid w:val="00B74160"/>
    <w:rsid w:val="00B743B0"/>
    <w:rsid w:val="00B74447"/>
    <w:rsid w:val="00B74476"/>
    <w:rsid w:val="00B74539"/>
    <w:rsid w:val="00B7467C"/>
    <w:rsid w:val="00B7496F"/>
    <w:rsid w:val="00B75203"/>
    <w:rsid w:val="00B75548"/>
    <w:rsid w:val="00B75619"/>
    <w:rsid w:val="00B75C62"/>
    <w:rsid w:val="00B763C5"/>
    <w:rsid w:val="00B7643C"/>
    <w:rsid w:val="00B7657C"/>
    <w:rsid w:val="00B7692E"/>
    <w:rsid w:val="00B76F1F"/>
    <w:rsid w:val="00B77544"/>
    <w:rsid w:val="00B77C28"/>
    <w:rsid w:val="00B77CB9"/>
    <w:rsid w:val="00B80649"/>
    <w:rsid w:val="00B8076A"/>
    <w:rsid w:val="00B80A76"/>
    <w:rsid w:val="00B82003"/>
    <w:rsid w:val="00B822E3"/>
    <w:rsid w:val="00B82472"/>
    <w:rsid w:val="00B827DE"/>
    <w:rsid w:val="00B82E77"/>
    <w:rsid w:val="00B84575"/>
    <w:rsid w:val="00B848A7"/>
    <w:rsid w:val="00B852D4"/>
    <w:rsid w:val="00B85410"/>
    <w:rsid w:val="00B854E7"/>
    <w:rsid w:val="00B8585A"/>
    <w:rsid w:val="00B85D53"/>
    <w:rsid w:val="00B86337"/>
    <w:rsid w:val="00B86A98"/>
    <w:rsid w:val="00B875A2"/>
    <w:rsid w:val="00B87698"/>
    <w:rsid w:val="00B87961"/>
    <w:rsid w:val="00B87AE8"/>
    <w:rsid w:val="00B902AB"/>
    <w:rsid w:val="00B90404"/>
    <w:rsid w:val="00B911D7"/>
    <w:rsid w:val="00B912AB"/>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377"/>
    <w:rsid w:val="00B974A5"/>
    <w:rsid w:val="00B974E9"/>
    <w:rsid w:val="00B9768E"/>
    <w:rsid w:val="00B976C2"/>
    <w:rsid w:val="00B97DAF"/>
    <w:rsid w:val="00B97F21"/>
    <w:rsid w:val="00BA0244"/>
    <w:rsid w:val="00BA03A0"/>
    <w:rsid w:val="00BA0511"/>
    <w:rsid w:val="00BA08B1"/>
    <w:rsid w:val="00BA0B05"/>
    <w:rsid w:val="00BA14BE"/>
    <w:rsid w:val="00BA1600"/>
    <w:rsid w:val="00BA2281"/>
    <w:rsid w:val="00BA22F6"/>
    <w:rsid w:val="00BA2AE1"/>
    <w:rsid w:val="00BA2E06"/>
    <w:rsid w:val="00BA3078"/>
    <w:rsid w:val="00BA31CF"/>
    <w:rsid w:val="00BA32CE"/>
    <w:rsid w:val="00BA33A3"/>
    <w:rsid w:val="00BA33BA"/>
    <w:rsid w:val="00BA389F"/>
    <w:rsid w:val="00BA38B9"/>
    <w:rsid w:val="00BA39EE"/>
    <w:rsid w:val="00BA470D"/>
    <w:rsid w:val="00BA4770"/>
    <w:rsid w:val="00BA478E"/>
    <w:rsid w:val="00BA50F1"/>
    <w:rsid w:val="00BA51CB"/>
    <w:rsid w:val="00BA5253"/>
    <w:rsid w:val="00BA57FF"/>
    <w:rsid w:val="00BA597C"/>
    <w:rsid w:val="00BA5DB9"/>
    <w:rsid w:val="00BA60C9"/>
    <w:rsid w:val="00BA6345"/>
    <w:rsid w:val="00BA660A"/>
    <w:rsid w:val="00BA6909"/>
    <w:rsid w:val="00BA69CA"/>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2410"/>
    <w:rsid w:val="00BB2B01"/>
    <w:rsid w:val="00BB2E4A"/>
    <w:rsid w:val="00BB2E64"/>
    <w:rsid w:val="00BB2EC6"/>
    <w:rsid w:val="00BB367A"/>
    <w:rsid w:val="00BB3838"/>
    <w:rsid w:val="00BB4BE0"/>
    <w:rsid w:val="00BB5086"/>
    <w:rsid w:val="00BB50AE"/>
    <w:rsid w:val="00BB50E7"/>
    <w:rsid w:val="00BB518A"/>
    <w:rsid w:val="00BB5615"/>
    <w:rsid w:val="00BB5618"/>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5EA"/>
    <w:rsid w:val="00BC378C"/>
    <w:rsid w:val="00BC4036"/>
    <w:rsid w:val="00BC49EF"/>
    <w:rsid w:val="00BC4E8C"/>
    <w:rsid w:val="00BC52EF"/>
    <w:rsid w:val="00BC5946"/>
    <w:rsid w:val="00BC6002"/>
    <w:rsid w:val="00BC6438"/>
    <w:rsid w:val="00BC65B7"/>
    <w:rsid w:val="00BC6A47"/>
    <w:rsid w:val="00BC6BE4"/>
    <w:rsid w:val="00BC6D02"/>
    <w:rsid w:val="00BC6F8E"/>
    <w:rsid w:val="00BC6FFD"/>
    <w:rsid w:val="00BC7004"/>
    <w:rsid w:val="00BC7240"/>
    <w:rsid w:val="00BC75BA"/>
    <w:rsid w:val="00BC75BF"/>
    <w:rsid w:val="00BC767E"/>
    <w:rsid w:val="00BC7B10"/>
    <w:rsid w:val="00BC7FD0"/>
    <w:rsid w:val="00BD03DB"/>
    <w:rsid w:val="00BD0C33"/>
    <w:rsid w:val="00BD1BFA"/>
    <w:rsid w:val="00BD20E3"/>
    <w:rsid w:val="00BD2161"/>
    <w:rsid w:val="00BD258C"/>
    <w:rsid w:val="00BD2E2D"/>
    <w:rsid w:val="00BD2F29"/>
    <w:rsid w:val="00BD30F0"/>
    <w:rsid w:val="00BD3184"/>
    <w:rsid w:val="00BD32B9"/>
    <w:rsid w:val="00BD3784"/>
    <w:rsid w:val="00BD3839"/>
    <w:rsid w:val="00BD39CE"/>
    <w:rsid w:val="00BD3EDB"/>
    <w:rsid w:val="00BD3EDD"/>
    <w:rsid w:val="00BD5255"/>
    <w:rsid w:val="00BD5326"/>
    <w:rsid w:val="00BD5F51"/>
    <w:rsid w:val="00BD5FE4"/>
    <w:rsid w:val="00BD6615"/>
    <w:rsid w:val="00BD66DA"/>
    <w:rsid w:val="00BD6724"/>
    <w:rsid w:val="00BD6727"/>
    <w:rsid w:val="00BD674F"/>
    <w:rsid w:val="00BD6EB2"/>
    <w:rsid w:val="00BD761A"/>
    <w:rsid w:val="00BD7839"/>
    <w:rsid w:val="00BD7C52"/>
    <w:rsid w:val="00BD7D9D"/>
    <w:rsid w:val="00BD7E3F"/>
    <w:rsid w:val="00BD7F3D"/>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013"/>
    <w:rsid w:val="00BE45F8"/>
    <w:rsid w:val="00BE46C0"/>
    <w:rsid w:val="00BE474C"/>
    <w:rsid w:val="00BE4DA4"/>
    <w:rsid w:val="00BE4EF7"/>
    <w:rsid w:val="00BE5152"/>
    <w:rsid w:val="00BE5D1E"/>
    <w:rsid w:val="00BE5E9E"/>
    <w:rsid w:val="00BE61C1"/>
    <w:rsid w:val="00BE6A02"/>
    <w:rsid w:val="00BE6A6E"/>
    <w:rsid w:val="00BE6BE7"/>
    <w:rsid w:val="00BE7397"/>
    <w:rsid w:val="00BE749F"/>
    <w:rsid w:val="00BE7614"/>
    <w:rsid w:val="00BE7F7C"/>
    <w:rsid w:val="00BF02DA"/>
    <w:rsid w:val="00BF03AD"/>
    <w:rsid w:val="00BF05B7"/>
    <w:rsid w:val="00BF1284"/>
    <w:rsid w:val="00BF13D9"/>
    <w:rsid w:val="00BF167D"/>
    <w:rsid w:val="00BF170A"/>
    <w:rsid w:val="00BF1D7A"/>
    <w:rsid w:val="00BF1DD1"/>
    <w:rsid w:val="00BF209A"/>
    <w:rsid w:val="00BF2154"/>
    <w:rsid w:val="00BF22FE"/>
    <w:rsid w:val="00BF258F"/>
    <w:rsid w:val="00BF2619"/>
    <w:rsid w:val="00BF2A6A"/>
    <w:rsid w:val="00BF30E1"/>
    <w:rsid w:val="00BF33B7"/>
    <w:rsid w:val="00BF33EA"/>
    <w:rsid w:val="00BF3469"/>
    <w:rsid w:val="00BF3798"/>
    <w:rsid w:val="00BF38FE"/>
    <w:rsid w:val="00BF44F6"/>
    <w:rsid w:val="00BF477B"/>
    <w:rsid w:val="00BF47CB"/>
    <w:rsid w:val="00BF50B8"/>
    <w:rsid w:val="00BF538A"/>
    <w:rsid w:val="00BF5F3C"/>
    <w:rsid w:val="00BF694A"/>
    <w:rsid w:val="00BF7214"/>
    <w:rsid w:val="00BF7D53"/>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10A"/>
    <w:rsid w:val="00C033A0"/>
    <w:rsid w:val="00C036A8"/>
    <w:rsid w:val="00C03B69"/>
    <w:rsid w:val="00C03CF8"/>
    <w:rsid w:val="00C03E1A"/>
    <w:rsid w:val="00C03FB5"/>
    <w:rsid w:val="00C04A53"/>
    <w:rsid w:val="00C04E63"/>
    <w:rsid w:val="00C0534E"/>
    <w:rsid w:val="00C0563A"/>
    <w:rsid w:val="00C05F9B"/>
    <w:rsid w:val="00C06970"/>
    <w:rsid w:val="00C06DEB"/>
    <w:rsid w:val="00C06F3F"/>
    <w:rsid w:val="00C079CD"/>
    <w:rsid w:val="00C07DD3"/>
    <w:rsid w:val="00C07F5B"/>
    <w:rsid w:val="00C101CF"/>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4E41"/>
    <w:rsid w:val="00C1578E"/>
    <w:rsid w:val="00C16321"/>
    <w:rsid w:val="00C169E6"/>
    <w:rsid w:val="00C17295"/>
    <w:rsid w:val="00C17920"/>
    <w:rsid w:val="00C17CBC"/>
    <w:rsid w:val="00C20D58"/>
    <w:rsid w:val="00C210A7"/>
    <w:rsid w:val="00C210E4"/>
    <w:rsid w:val="00C21112"/>
    <w:rsid w:val="00C212FA"/>
    <w:rsid w:val="00C2248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30529"/>
    <w:rsid w:val="00C3088D"/>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06B"/>
    <w:rsid w:val="00C33223"/>
    <w:rsid w:val="00C33548"/>
    <w:rsid w:val="00C33A9B"/>
    <w:rsid w:val="00C34A74"/>
    <w:rsid w:val="00C3595B"/>
    <w:rsid w:val="00C35B91"/>
    <w:rsid w:val="00C36B25"/>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75F"/>
    <w:rsid w:val="00C43A63"/>
    <w:rsid w:val="00C43DA1"/>
    <w:rsid w:val="00C43E50"/>
    <w:rsid w:val="00C43E69"/>
    <w:rsid w:val="00C43ED9"/>
    <w:rsid w:val="00C44304"/>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3E9"/>
    <w:rsid w:val="00C518CB"/>
    <w:rsid w:val="00C51938"/>
    <w:rsid w:val="00C51A6A"/>
    <w:rsid w:val="00C51EEC"/>
    <w:rsid w:val="00C52120"/>
    <w:rsid w:val="00C52617"/>
    <w:rsid w:val="00C54393"/>
    <w:rsid w:val="00C54510"/>
    <w:rsid w:val="00C54C7F"/>
    <w:rsid w:val="00C5562F"/>
    <w:rsid w:val="00C55690"/>
    <w:rsid w:val="00C5579A"/>
    <w:rsid w:val="00C55948"/>
    <w:rsid w:val="00C56793"/>
    <w:rsid w:val="00C56CFD"/>
    <w:rsid w:val="00C5710C"/>
    <w:rsid w:val="00C5759C"/>
    <w:rsid w:val="00C5798A"/>
    <w:rsid w:val="00C60309"/>
    <w:rsid w:val="00C606A2"/>
    <w:rsid w:val="00C60835"/>
    <w:rsid w:val="00C608FE"/>
    <w:rsid w:val="00C61217"/>
    <w:rsid w:val="00C61E9A"/>
    <w:rsid w:val="00C61FE2"/>
    <w:rsid w:val="00C62362"/>
    <w:rsid w:val="00C6239C"/>
    <w:rsid w:val="00C626E7"/>
    <w:rsid w:val="00C629B5"/>
    <w:rsid w:val="00C62A42"/>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3AF0"/>
    <w:rsid w:val="00C74091"/>
    <w:rsid w:val="00C74507"/>
    <w:rsid w:val="00C74C5F"/>
    <w:rsid w:val="00C7534C"/>
    <w:rsid w:val="00C75367"/>
    <w:rsid w:val="00C75465"/>
    <w:rsid w:val="00C7553C"/>
    <w:rsid w:val="00C75634"/>
    <w:rsid w:val="00C75922"/>
    <w:rsid w:val="00C763C1"/>
    <w:rsid w:val="00C765E7"/>
    <w:rsid w:val="00C7687C"/>
    <w:rsid w:val="00C769A2"/>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3DC0"/>
    <w:rsid w:val="00C841FF"/>
    <w:rsid w:val="00C843F9"/>
    <w:rsid w:val="00C84567"/>
    <w:rsid w:val="00C84A5E"/>
    <w:rsid w:val="00C84F4F"/>
    <w:rsid w:val="00C85155"/>
    <w:rsid w:val="00C85396"/>
    <w:rsid w:val="00C85558"/>
    <w:rsid w:val="00C85632"/>
    <w:rsid w:val="00C857B1"/>
    <w:rsid w:val="00C85ABE"/>
    <w:rsid w:val="00C862F7"/>
    <w:rsid w:val="00C8665C"/>
    <w:rsid w:val="00C86B39"/>
    <w:rsid w:val="00C86E2F"/>
    <w:rsid w:val="00C87A6A"/>
    <w:rsid w:val="00C87B56"/>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5A91"/>
    <w:rsid w:val="00C978E0"/>
    <w:rsid w:val="00C979C3"/>
    <w:rsid w:val="00C97EA7"/>
    <w:rsid w:val="00CA0FCA"/>
    <w:rsid w:val="00CA1314"/>
    <w:rsid w:val="00CA1940"/>
    <w:rsid w:val="00CA1B4E"/>
    <w:rsid w:val="00CA1B86"/>
    <w:rsid w:val="00CA1C80"/>
    <w:rsid w:val="00CA1D0B"/>
    <w:rsid w:val="00CA2828"/>
    <w:rsid w:val="00CA29BD"/>
    <w:rsid w:val="00CA3428"/>
    <w:rsid w:val="00CA351D"/>
    <w:rsid w:val="00CA37E3"/>
    <w:rsid w:val="00CA3BC3"/>
    <w:rsid w:val="00CA3C12"/>
    <w:rsid w:val="00CA3F59"/>
    <w:rsid w:val="00CA4456"/>
    <w:rsid w:val="00CA49B5"/>
    <w:rsid w:val="00CA4E35"/>
    <w:rsid w:val="00CA56BC"/>
    <w:rsid w:val="00CA5B4D"/>
    <w:rsid w:val="00CA619C"/>
    <w:rsid w:val="00CA61A6"/>
    <w:rsid w:val="00CA65DC"/>
    <w:rsid w:val="00CA6A47"/>
    <w:rsid w:val="00CA6E3C"/>
    <w:rsid w:val="00CA7CC9"/>
    <w:rsid w:val="00CB00B4"/>
    <w:rsid w:val="00CB0316"/>
    <w:rsid w:val="00CB0E91"/>
    <w:rsid w:val="00CB0EF3"/>
    <w:rsid w:val="00CB1183"/>
    <w:rsid w:val="00CB1345"/>
    <w:rsid w:val="00CB14EC"/>
    <w:rsid w:val="00CB1E4F"/>
    <w:rsid w:val="00CB2276"/>
    <w:rsid w:val="00CB2793"/>
    <w:rsid w:val="00CB28B4"/>
    <w:rsid w:val="00CB36EC"/>
    <w:rsid w:val="00CB379C"/>
    <w:rsid w:val="00CB3A46"/>
    <w:rsid w:val="00CB4182"/>
    <w:rsid w:val="00CB43BB"/>
    <w:rsid w:val="00CB4498"/>
    <w:rsid w:val="00CB5200"/>
    <w:rsid w:val="00CB56D9"/>
    <w:rsid w:val="00CB57E5"/>
    <w:rsid w:val="00CB5D02"/>
    <w:rsid w:val="00CB65D2"/>
    <w:rsid w:val="00CB65F4"/>
    <w:rsid w:val="00CB6CD1"/>
    <w:rsid w:val="00CB6E48"/>
    <w:rsid w:val="00CB6FFE"/>
    <w:rsid w:val="00CB7C29"/>
    <w:rsid w:val="00CC0000"/>
    <w:rsid w:val="00CC04FB"/>
    <w:rsid w:val="00CC0851"/>
    <w:rsid w:val="00CC0C02"/>
    <w:rsid w:val="00CC0D2E"/>
    <w:rsid w:val="00CC0FB3"/>
    <w:rsid w:val="00CC10E0"/>
    <w:rsid w:val="00CC19ED"/>
    <w:rsid w:val="00CC1BA3"/>
    <w:rsid w:val="00CC1F07"/>
    <w:rsid w:val="00CC1F6A"/>
    <w:rsid w:val="00CC20CF"/>
    <w:rsid w:val="00CC2690"/>
    <w:rsid w:val="00CC291B"/>
    <w:rsid w:val="00CC2B07"/>
    <w:rsid w:val="00CC2DC2"/>
    <w:rsid w:val="00CC32C8"/>
    <w:rsid w:val="00CC3817"/>
    <w:rsid w:val="00CC38CE"/>
    <w:rsid w:val="00CC39CD"/>
    <w:rsid w:val="00CC3CD8"/>
    <w:rsid w:val="00CC4599"/>
    <w:rsid w:val="00CC486D"/>
    <w:rsid w:val="00CC4D25"/>
    <w:rsid w:val="00CC5766"/>
    <w:rsid w:val="00CC5AB2"/>
    <w:rsid w:val="00CC5BEF"/>
    <w:rsid w:val="00CC5D6C"/>
    <w:rsid w:val="00CC615D"/>
    <w:rsid w:val="00CC65BB"/>
    <w:rsid w:val="00CC6DEA"/>
    <w:rsid w:val="00CC7246"/>
    <w:rsid w:val="00CC7940"/>
    <w:rsid w:val="00CC79AD"/>
    <w:rsid w:val="00CC7BAC"/>
    <w:rsid w:val="00CD0006"/>
    <w:rsid w:val="00CD000D"/>
    <w:rsid w:val="00CD0344"/>
    <w:rsid w:val="00CD1128"/>
    <w:rsid w:val="00CD1368"/>
    <w:rsid w:val="00CD15CD"/>
    <w:rsid w:val="00CD1E89"/>
    <w:rsid w:val="00CD1F71"/>
    <w:rsid w:val="00CD20FE"/>
    <w:rsid w:val="00CD231C"/>
    <w:rsid w:val="00CD2496"/>
    <w:rsid w:val="00CD256E"/>
    <w:rsid w:val="00CD29D7"/>
    <w:rsid w:val="00CD3219"/>
    <w:rsid w:val="00CD3222"/>
    <w:rsid w:val="00CD337D"/>
    <w:rsid w:val="00CD34E3"/>
    <w:rsid w:val="00CD3E3B"/>
    <w:rsid w:val="00CD44F8"/>
    <w:rsid w:val="00CD4572"/>
    <w:rsid w:val="00CD4AEC"/>
    <w:rsid w:val="00CD4FA1"/>
    <w:rsid w:val="00CD50BC"/>
    <w:rsid w:val="00CD5FFC"/>
    <w:rsid w:val="00CD6390"/>
    <w:rsid w:val="00CD671B"/>
    <w:rsid w:val="00CD6DA8"/>
    <w:rsid w:val="00CD719F"/>
    <w:rsid w:val="00CD72C3"/>
    <w:rsid w:val="00CD7908"/>
    <w:rsid w:val="00CE0714"/>
    <w:rsid w:val="00CE0735"/>
    <w:rsid w:val="00CE1022"/>
    <w:rsid w:val="00CE1F73"/>
    <w:rsid w:val="00CE21AC"/>
    <w:rsid w:val="00CE24F2"/>
    <w:rsid w:val="00CE2805"/>
    <w:rsid w:val="00CE2838"/>
    <w:rsid w:val="00CE2CA4"/>
    <w:rsid w:val="00CE2D9A"/>
    <w:rsid w:val="00CE30CC"/>
    <w:rsid w:val="00CE3243"/>
    <w:rsid w:val="00CE341E"/>
    <w:rsid w:val="00CE357D"/>
    <w:rsid w:val="00CE3F9F"/>
    <w:rsid w:val="00CE4363"/>
    <w:rsid w:val="00CE4B21"/>
    <w:rsid w:val="00CE523D"/>
    <w:rsid w:val="00CE58D3"/>
    <w:rsid w:val="00CE5AC0"/>
    <w:rsid w:val="00CE5BFB"/>
    <w:rsid w:val="00CE615B"/>
    <w:rsid w:val="00CE64AD"/>
    <w:rsid w:val="00CE64E5"/>
    <w:rsid w:val="00CE66F6"/>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47"/>
    <w:rsid w:val="00CF4A85"/>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2DA"/>
    <w:rsid w:val="00D0041D"/>
    <w:rsid w:val="00D00481"/>
    <w:rsid w:val="00D01008"/>
    <w:rsid w:val="00D010DE"/>
    <w:rsid w:val="00D01418"/>
    <w:rsid w:val="00D019AB"/>
    <w:rsid w:val="00D01D00"/>
    <w:rsid w:val="00D01E4B"/>
    <w:rsid w:val="00D02378"/>
    <w:rsid w:val="00D0261A"/>
    <w:rsid w:val="00D0262E"/>
    <w:rsid w:val="00D03136"/>
    <w:rsid w:val="00D03E7B"/>
    <w:rsid w:val="00D04477"/>
    <w:rsid w:val="00D04676"/>
    <w:rsid w:val="00D04E6C"/>
    <w:rsid w:val="00D05C20"/>
    <w:rsid w:val="00D05CC6"/>
    <w:rsid w:val="00D05E7C"/>
    <w:rsid w:val="00D05EFB"/>
    <w:rsid w:val="00D0615B"/>
    <w:rsid w:val="00D06DC6"/>
    <w:rsid w:val="00D06E01"/>
    <w:rsid w:val="00D06F4D"/>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A5"/>
    <w:rsid w:val="00D165EB"/>
    <w:rsid w:val="00D16613"/>
    <w:rsid w:val="00D17376"/>
    <w:rsid w:val="00D17E74"/>
    <w:rsid w:val="00D17FD4"/>
    <w:rsid w:val="00D21492"/>
    <w:rsid w:val="00D21513"/>
    <w:rsid w:val="00D21567"/>
    <w:rsid w:val="00D2176E"/>
    <w:rsid w:val="00D217C5"/>
    <w:rsid w:val="00D218C3"/>
    <w:rsid w:val="00D21EE3"/>
    <w:rsid w:val="00D22219"/>
    <w:rsid w:val="00D22423"/>
    <w:rsid w:val="00D22F26"/>
    <w:rsid w:val="00D235AC"/>
    <w:rsid w:val="00D237ED"/>
    <w:rsid w:val="00D23E36"/>
    <w:rsid w:val="00D248C4"/>
    <w:rsid w:val="00D24A87"/>
    <w:rsid w:val="00D25741"/>
    <w:rsid w:val="00D26759"/>
    <w:rsid w:val="00D2675E"/>
    <w:rsid w:val="00D27251"/>
    <w:rsid w:val="00D273B3"/>
    <w:rsid w:val="00D31444"/>
    <w:rsid w:val="00D3151A"/>
    <w:rsid w:val="00D317D7"/>
    <w:rsid w:val="00D317F2"/>
    <w:rsid w:val="00D31992"/>
    <w:rsid w:val="00D31E90"/>
    <w:rsid w:val="00D31F72"/>
    <w:rsid w:val="00D32676"/>
    <w:rsid w:val="00D328A1"/>
    <w:rsid w:val="00D32967"/>
    <w:rsid w:val="00D32D23"/>
    <w:rsid w:val="00D32D53"/>
    <w:rsid w:val="00D331FE"/>
    <w:rsid w:val="00D34499"/>
    <w:rsid w:val="00D346A7"/>
    <w:rsid w:val="00D346DC"/>
    <w:rsid w:val="00D347CB"/>
    <w:rsid w:val="00D355D0"/>
    <w:rsid w:val="00D35A48"/>
    <w:rsid w:val="00D35E44"/>
    <w:rsid w:val="00D365B4"/>
    <w:rsid w:val="00D3773C"/>
    <w:rsid w:val="00D37AE5"/>
    <w:rsid w:val="00D37ED7"/>
    <w:rsid w:val="00D3958F"/>
    <w:rsid w:val="00D40100"/>
    <w:rsid w:val="00D401B5"/>
    <w:rsid w:val="00D40218"/>
    <w:rsid w:val="00D40269"/>
    <w:rsid w:val="00D40815"/>
    <w:rsid w:val="00D412AE"/>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794"/>
    <w:rsid w:val="00D448F3"/>
    <w:rsid w:val="00D44BE1"/>
    <w:rsid w:val="00D44DF5"/>
    <w:rsid w:val="00D452DF"/>
    <w:rsid w:val="00D453C8"/>
    <w:rsid w:val="00D459E8"/>
    <w:rsid w:val="00D459EC"/>
    <w:rsid w:val="00D45A94"/>
    <w:rsid w:val="00D45F9A"/>
    <w:rsid w:val="00D46EF9"/>
    <w:rsid w:val="00D471E2"/>
    <w:rsid w:val="00D47654"/>
    <w:rsid w:val="00D47A66"/>
    <w:rsid w:val="00D47DFB"/>
    <w:rsid w:val="00D4FA4C"/>
    <w:rsid w:val="00D500C5"/>
    <w:rsid w:val="00D500DB"/>
    <w:rsid w:val="00D50CC6"/>
    <w:rsid w:val="00D5176E"/>
    <w:rsid w:val="00D51CAB"/>
    <w:rsid w:val="00D51F2C"/>
    <w:rsid w:val="00D52290"/>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6AB3"/>
    <w:rsid w:val="00D57885"/>
    <w:rsid w:val="00D57C74"/>
    <w:rsid w:val="00D601AE"/>
    <w:rsid w:val="00D60325"/>
    <w:rsid w:val="00D603DB"/>
    <w:rsid w:val="00D6056F"/>
    <w:rsid w:val="00D6097F"/>
    <w:rsid w:val="00D609F5"/>
    <w:rsid w:val="00D60F0E"/>
    <w:rsid w:val="00D615B2"/>
    <w:rsid w:val="00D61ACB"/>
    <w:rsid w:val="00D61B16"/>
    <w:rsid w:val="00D61F53"/>
    <w:rsid w:val="00D6263B"/>
    <w:rsid w:val="00D62DD3"/>
    <w:rsid w:val="00D62ED3"/>
    <w:rsid w:val="00D6304F"/>
    <w:rsid w:val="00D63147"/>
    <w:rsid w:val="00D63928"/>
    <w:rsid w:val="00D639B3"/>
    <w:rsid w:val="00D63AF0"/>
    <w:rsid w:val="00D64138"/>
    <w:rsid w:val="00D6413E"/>
    <w:rsid w:val="00D6416A"/>
    <w:rsid w:val="00D6463B"/>
    <w:rsid w:val="00D6591A"/>
    <w:rsid w:val="00D65986"/>
    <w:rsid w:val="00D65BFD"/>
    <w:rsid w:val="00D65C6F"/>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32D"/>
    <w:rsid w:val="00D8085C"/>
    <w:rsid w:val="00D80B1E"/>
    <w:rsid w:val="00D80F71"/>
    <w:rsid w:val="00D81308"/>
    <w:rsid w:val="00D81390"/>
    <w:rsid w:val="00D81642"/>
    <w:rsid w:val="00D8170A"/>
    <w:rsid w:val="00D81B60"/>
    <w:rsid w:val="00D81C75"/>
    <w:rsid w:val="00D8202D"/>
    <w:rsid w:val="00D827B0"/>
    <w:rsid w:val="00D829D2"/>
    <w:rsid w:val="00D831C8"/>
    <w:rsid w:val="00D842F9"/>
    <w:rsid w:val="00D8439E"/>
    <w:rsid w:val="00D84913"/>
    <w:rsid w:val="00D85394"/>
    <w:rsid w:val="00D856E9"/>
    <w:rsid w:val="00D856EC"/>
    <w:rsid w:val="00D857F8"/>
    <w:rsid w:val="00D858B4"/>
    <w:rsid w:val="00D85BA9"/>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0AF2"/>
    <w:rsid w:val="00D913BC"/>
    <w:rsid w:val="00D917A7"/>
    <w:rsid w:val="00D935D2"/>
    <w:rsid w:val="00D938F2"/>
    <w:rsid w:val="00D93C46"/>
    <w:rsid w:val="00D93CFF"/>
    <w:rsid w:val="00D944E0"/>
    <w:rsid w:val="00D949AD"/>
    <w:rsid w:val="00D94DF6"/>
    <w:rsid w:val="00D95140"/>
    <w:rsid w:val="00D951F2"/>
    <w:rsid w:val="00D955E3"/>
    <w:rsid w:val="00D956A8"/>
    <w:rsid w:val="00D95DD5"/>
    <w:rsid w:val="00D9600B"/>
    <w:rsid w:val="00D96038"/>
    <w:rsid w:val="00D96C1F"/>
    <w:rsid w:val="00D9751D"/>
    <w:rsid w:val="00D97A45"/>
    <w:rsid w:val="00D97FF8"/>
    <w:rsid w:val="00DA008C"/>
    <w:rsid w:val="00DA06B4"/>
    <w:rsid w:val="00DA0955"/>
    <w:rsid w:val="00DA138D"/>
    <w:rsid w:val="00DA13F6"/>
    <w:rsid w:val="00DA1480"/>
    <w:rsid w:val="00DA1AF6"/>
    <w:rsid w:val="00DA1B08"/>
    <w:rsid w:val="00DA1D76"/>
    <w:rsid w:val="00DA2195"/>
    <w:rsid w:val="00DA245A"/>
    <w:rsid w:val="00DA25E6"/>
    <w:rsid w:val="00DA2CCE"/>
    <w:rsid w:val="00DA3321"/>
    <w:rsid w:val="00DA35B1"/>
    <w:rsid w:val="00DA36D0"/>
    <w:rsid w:val="00DA39FA"/>
    <w:rsid w:val="00DA3BA2"/>
    <w:rsid w:val="00DA3D6D"/>
    <w:rsid w:val="00DA3DFD"/>
    <w:rsid w:val="00DA3E1E"/>
    <w:rsid w:val="00DA413B"/>
    <w:rsid w:val="00DA4FE3"/>
    <w:rsid w:val="00DA504D"/>
    <w:rsid w:val="00DA525F"/>
    <w:rsid w:val="00DA526D"/>
    <w:rsid w:val="00DA55CF"/>
    <w:rsid w:val="00DA58E7"/>
    <w:rsid w:val="00DA5934"/>
    <w:rsid w:val="00DA5A5D"/>
    <w:rsid w:val="00DA5BAA"/>
    <w:rsid w:val="00DA662E"/>
    <w:rsid w:val="00DA6D84"/>
    <w:rsid w:val="00DA6E20"/>
    <w:rsid w:val="00DA723F"/>
    <w:rsid w:val="00DA77A9"/>
    <w:rsid w:val="00DA7FB3"/>
    <w:rsid w:val="00DB0163"/>
    <w:rsid w:val="00DB068E"/>
    <w:rsid w:val="00DB0788"/>
    <w:rsid w:val="00DB07F5"/>
    <w:rsid w:val="00DB08D6"/>
    <w:rsid w:val="00DB0A05"/>
    <w:rsid w:val="00DB0B62"/>
    <w:rsid w:val="00DB0BF9"/>
    <w:rsid w:val="00DB0E22"/>
    <w:rsid w:val="00DB0F9E"/>
    <w:rsid w:val="00DB133C"/>
    <w:rsid w:val="00DB13CE"/>
    <w:rsid w:val="00DB15B7"/>
    <w:rsid w:val="00DB1751"/>
    <w:rsid w:val="00DB1BE9"/>
    <w:rsid w:val="00DB1D85"/>
    <w:rsid w:val="00DB1DA9"/>
    <w:rsid w:val="00DB243D"/>
    <w:rsid w:val="00DB25B4"/>
    <w:rsid w:val="00DB2CE7"/>
    <w:rsid w:val="00DB3E69"/>
    <w:rsid w:val="00DB3F90"/>
    <w:rsid w:val="00DB4C6E"/>
    <w:rsid w:val="00DB4F5E"/>
    <w:rsid w:val="00DB524F"/>
    <w:rsid w:val="00DB5464"/>
    <w:rsid w:val="00DB6BCA"/>
    <w:rsid w:val="00DB7522"/>
    <w:rsid w:val="00DB7C7A"/>
    <w:rsid w:val="00DB7DA2"/>
    <w:rsid w:val="00DC023C"/>
    <w:rsid w:val="00DC0976"/>
    <w:rsid w:val="00DC0AA8"/>
    <w:rsid w:val="00DC0CC5"/>
    <w:rsid w:val="00DC1826"/>
    <w:rsid w:val="00DC18BD"/>
    <w:rsid w:val="00DC20E3"/>
    <w:rsid w:val="00DC21C0"/>
    <w:rsid w:val="00DC248A"/>
    <w:rsid w:val="00DC26E5"/>
    <w:rsid w:val="00DC318B"/>
    <w:rsid w:val="00DC3FE5"/>
    <w:rsid w:val="00DC41E0"/>
    <w:rsid w:val="00DC42DF"/>
    <w:rsid w:val="00DC435F"/>
    <w:rsid w:val="00DC4527"/>
    <w:rsid w:val="00DC4738"/>
    <w:rsid w:val="00DC4757"/>
    <w:rsid w:val="00DC4BC1"/>
    <w:rsid w:val="00DC4FB8"/>
    <w:rsid w:val="00DC5238"/>
    <w:rsid w:val="00DC531D"/>
    <w:rsid w:val="00DC57BD"/>
    <w:rsid w:val="00DC5828"/>
    <w:rsid w:val="00DC586C"/>
    <w:rsid w:val="00DC59E8"/>
    <w:rsid w:val="00DC5A50"/>
    <w:rsid w:val="00DC5F0C"/>
    <w:rsid w:val="00DC6068"/>
    <w:rsid w:val="00DC658F"/>
    <w:rsid w:val="00DC7002"/>
    <w:rsid w:val="00DC7DD5"/>
    <w:rsid w:val="00DC7F8D"/>
    <w:rsid w:val="00DD0177"/>
    <w:rsid w:val="00DD029F"/>
    <w:rsid w:val="00DD0572"/>
    <w:rsid w:val="00DD0780"/>
    <w:rsid w:val="00DD0D58"/>
    <w:rsid w:val="00DD1373"/>
    <w:rsid w:val="00DD1511"/>
    <w:rsid w:val="00DD1892"/>
    <w:rsid w:val="00DD1E82"/>
    <w:rsid w:val="00DD1F3C"/>
    <w:rsid w:val="00DD2518"/>
    <w:rsid w:val="00DD259F"/>
    <w:rsid w:val="00DD2706"/>
    <w:rsid w:val="00DD295E"/>
    <w:rsid w:val="00DD2A8B"/>
    <w:rsid w:val="00DD2E59"/>
    <w:rsid w:val="00DD2F49"/>
    <w:rsid w:val="00DD371A"/>
    <w:rsid w:val="00DD3F02"/>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4A9"/>
    <w:rsid w:val="00DD788F"/>
    <w:rsid w:val="00DD7988"/>
    <w:rsid w:val="00DE05B7"/>
    <w:rsid w:val="00DE114F"/>
    <w:rsid w:val="00DE18DA"/>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7D1F"/>
    <w:rsid w:val="00DE7FF9"/>
    <w:rsid w:val="00DF0240"/>
    <w:rsid w:val="00DF0ADA"/>
    <w:rsid w:val="00DF0C0E"/>
    <w:rsid w:val="00DF1079"/>
    <w:rsid w:val="00DF1250"/>
    <w:rsid w:val="00DF13E3"/>
    <w:rsid w:val="00DF1433"/>
    <w:rsid w:val="00DF234C"/>
    <w:rsid w:val="00DF24B6"/>
    <w:rsid w:val="00DF26EA"/>
    <w:rsid w:val="00DF2B01"/>
    <w:rsid w:val="00DF37C4"/>
    <w:rsid w:val="00DF3932"/>
    <w:rsid w:val="00DF4208"/>
    <w:rsid w:val="00DF436D"/>
    <w:rsid w:val="00DF47EA"/>
    <w:rsid w:val="00DF48DA"/>
    <w:rsid w:val="00DF4BE8"/>
    <w:rsid w:val="00DF552D"/>
    <w:rsid w:val="00DF5683"/>
    <w:rsid w:val="00DF568D"/>
    <w:rsid w:val="00DF5980"/>
    <w:rsid w:val="00DF5C12"/>
    <w:rsid w:val="00DF6221"/>
    <w:rsid w:val="00DF63D7"/>
    <w:rsid w:val="00DF6910"/>
    <w:rsid w:val="00DF6F0A"/>
    <w:rsid w:val="00DF77A2"/>
    <w:rsid w:val="00DF78EF"/>
    <w:rsid w:val="00DF7A43"/>
    <w:rsid w:val="00DFA80B"/>
    <w:rsid w:val="00E003D1"/>
    <w:rsid w:val="00E006F5"/>
    <w:rsid w:val="00E00842"/>
    <w:rsid w:val="00E009C0"/>
    <w:rsid w:val="00E00B30"/>
    <w:rsid w:val="00E00D0A"/>
    <w:rsid w:val="00E01198"/>
    <w:rsid w:val="00E013A2"/>
    <w:rsid w:val="00E01B46"/>
    <w:rsid w:val="00E0246D"/>
    <w:rsid w:val="00E0322A"/>
    <w:rsid w:val="00E033F7"/>
    <w:rsid w:val="00E034AB"/>
    <w:rsid w:val="00E03A51"/>
    <w:rsid w:val="00E03DC5"/>
    <w:rsid w:val="00E04065"/>
    <w:rsid w:val="00E041E6"/>
    <w:rsid w:val="00E04367"/>
    <w:rsid w:val="00E047EA"/>
    <w:rsid w:val="00E048E7"/>
    <w:rsid w:val="00E04BC8"/>
    <w:rsid w:val="00E055B2"/>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E9B"/>
    <w:rsid w:val="00E154B0"/>
    <w:rsid w:val="00E15B46"/>
    <w:rsid w:val="00E15B80"/>
    <w:rsid w:val="00E16163"/>
    <w:rsid w:val="00E168A9"/>
    <w:rsid w:val="00E169D7"/>
    <w:rsid w:val="00E16D10"/>
    <w:rsid w:val="00E17031"/>
    <w:rsid w:val="00E176B9"/>
    <w:rsid w:val="00E178CD"/>
    <w:rsid w:val="00E17AAA"/>
    <w:rsid w:val="00E20399"/>
    <w:rsid w:val="00E205B1"/>
    <w:rsid w:val="00E2089A"/>
    <w:rsid w:val="00E208D1"/>
    <w:rsid w:val="00E209CB"/>
    <w:rsid w:val="00E21347"/>
    <w:rsid w:val="00E215DA"/>
    <w:rsid w:val="00E21DFE"/>
    <w:rsid w:val="00E2277D"/>
    <w:rsid w:val="00E228E9"/>
    <w:rsid w:val="00E22AAA"/>
    <w:rsid w:val="00E22BDE"/>
    <w:rsid w:val="00E22C59"/>
    <w:rsid w:val="00E22CA7"/>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FE2"/>
    <w:rsid w:val="00E27151"/>
    <w:rsid w:val="00E2724F"/>
    <w:rsid w:val="00E273CD"/>
    <w:rsid w:val="00E277FA"/>
    <w:rsid w:val="00E27D13"/>
    <w:rsid w:val="00E30121"/>
    <w:rsid w:val="00E301AB"/>
    <w:rsid w:val="00E3060B"/>
    <w:rsid w:val="00E30BF2"/>
    <w:rsid w:val="00E31327"/>
    <w:rsid w:val="00E31728"/>
    <w:rsid w:val="00E318EC"/>
    <w:rsid w:val="00E31A73"/>
    <w:rsid w:val="00E31EAD"/>
    <w:rsid w:val="00E32085"/>
    <w:rsid w:val="00E322B1"/>
    <w:rsid w:val="00E327A6"/>
    <w:rsid w:val="00E32D33"/>
    <w:rsid w:val="00E32E61"/>
    <w:rsid w:val="00E32FFC"/>
    <w:rsid w:val="00E3306D"/>
    <w:rsid w:val="00E336CF"/>
    <w:rsid w:val="00E33A0A"/>
    <w:rsid w:val="00E33B29"/>
    <w:rsid w:val="00E33D5D"/>
    <w:rsid w:val="00E33E93"/>
    <w:rsid w:val="00E342AB"/>
    <w:rsid w:val="00E34763"/>
    <w:rsid w:val="00E34DA0"/>
    <w:rsid w:val="00E3536F"/>
    <w:rsid w:val="00E3538A"/>
    <w:rsid w:val="00E35612"/>
    <w:rsid w:val="00E35CCF"/>
    <w:rsid w:val="00E35ECF"/>
    <w:rsid w:val="00E3635C"/>
    <w:rsid w:val="00E36656"/>
    <w:rsid w:val="00E36780"/>
    <w:rsid w:val="00E367E6"/>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4240"/>
    <w:rsid w:val="00E543B1"/>
    <w:rsid w:val="00E54606"/>
    <w:rsid w:val="00E54F2C"/>
    <w:rsid w:val="00E5508B"/>
    <w:rsid w:val="00E5557D"/>
    <w:rsid w:val="00E55A66"/>
    <w:rsid w:val="00E5634C"/>
    <w:rsid w:val="00E564C5"/>
    <w:rsid w:val="00E56510"/>
    <w:rsid w:val="00E56BCA"/>
    <w:rsid w:val="00E56BDE"/>
    <w:rsid w:val="00E57236"/>
    <w:rsid w:val="00E600F8"/>
    <w:rsid w:val="00E609E9"/>
    <w:rsid w:val="00E60AD6"/>
    <w:rsid w:val="00E60EE0"/>
    <w:rsid w:val="00E612F2"/>
    <w:rsid w:val="00E614F1"/>
    <w:rsid w:val="00E6165D"/>
    <w:rsid w:val="00E61760"/>
    <w:rsid w:val="00E617F8"/>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8AC"/>
    <w:rsid w:val="00E64B74"/>
    <w:rsid w:val="00E65966"/>
    <w:rsid w:val="00E65BB1"/>
    <w:rsid w:val="00E65FAD"/>
    <w:rsid w:val="00E660A4"/>
    <w:rsid w:val="00E66922"/>
    <w:rsid w:val="00E66A31"/>
    <w:rsid w:val="00E66DEC"/>
    <w:rsid w:val="00E674EB"/>
    <w:rsid w:val="00E6751B"/>
    <w:rsid w:val="00E6763D"/>
    <w:rsid w:val="00E67725"/>
    <w:rsid w:val="00E677B1"/>
    <w:rsid w:val="00E703DC"/>
    <w:rsid w:val="00E707F8"/>
    <w:rsid w:val="00E708A9"/>
    <w:rsid w:val="00E70950"/>
    <w:rsid w:val="00E70EBD"/>
    <w:rsid w:val="00E70FDF"/>
    <w:rsid w:val="00E7120A"/>
    <w:rsid w:val="00E7121C"/>
    <w:rsid w:val="00E71395"/>
    <w:rsid w:val="00E71628"/>
    <w:rsid w:val="00E716E9"/>
    <w:rsid w:val="00E71A1C"/>
    <w:rsid w:val="00E71B4D"/>
    <w:rsid w:val="00E7243A"/>
    <w:rsid w:val="00E728AB"/>
    <w:rsid w:val="00E72BB8"/>
    <w:rsid w:val="00E73AF6"/>
    <w:rsid w:val="00E73B2D"/>
    <w:rsid w:val="00E7460A"/>
    <w:rsid w:val="00E748C5"/>
    <w:rsid w:val="00E749A9"/>
    <w:rsid w:val="00E749B4"/>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41"/>
    <w:rsid w:val="00E85795"/>
    <w:rsid w:val="00E85C81"/>
    <w:rsid w:val="00E85E07"/>
    <w:rsid w:val="00E86A22"/>
    <w:rsid w:val="00E86B1C"/>
    <w:rsid w:val="00E86C1C"/>
    <w:rsid w:val="00E875F8"/>
    <w:rsid w:val="00E877A7"/>
    <w:rsid w:val="00E87B5B"/>
    <w:rsid w:val="00E87DB3"/>
    <w:rsid w:val="00E901F5"/>
    <w:rsid w:val="00E902FC"/>
    <w:rsid w:val="00E90697"/>
    <w:rsid w:val="00E907DC"/>
    <w:rsid w:val="00E90A40"/>
    <w:rsid w:val="00E9168D"/>
    <w:rsid w:val="00E918D1"/>
    <w:rsid w:val="00E91945"/>
    <w:rsid w:val="00E9202F"/>
    <w:rsid w:val="00E92C35"/>
    <w:rsid w:val="00E92CF1"/>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4CA"/>
    <w:rsid w:val="00EA2FAB"/>
    <w:rsid w:val="00EA3251"/>
    <w:rsid w:val="00EA33F2"/>
    <w:rsid w:val="00EA35AE"/>
    <w:rsid w:val="00EA40AB"/>
    <w:rsid w:val="00EA4575"/>
    <w:rsid w:val="00EA474F"/>
    <w:rsid w:val="00EA4DCB"/>
    <w:rsid w:val="00EA529C"/>
    <w:rsid w:val="00EA5BD0"/>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1BBD"/>
    <w:rsid w:val="00EB2DFB"/>
    <w:rsid w:val="00EB2F0D"/>
    <w:rsid w:val="00EB355C"/>
    <w:rsid w:val="00EB3A07"/>
    <w:rsid w:val="00EB3AA6"/>
    <w:rsid w:val="00EB3AAD"/>
    <w:rsid w:val="00EB3ABC"/>
    <w:rsid w:val="00EB42D8"/>
    <w:rsid w:val="00EB4398"/>
    <w:rsid w:val="00EB4BF3"/>
    <w:rsid w:val="00EB501A"/>
    <w:rsid w:val="00EB53FB"/>
    <w:rsid w:val="00EB54DA"/>
    <w:rsid w:val="00EB5604"/>
    <w:rsid w:val="00EB5AAE"/>
    <w:rsid w:val="00EB617E"/>
    <w:rsid w:val="00EB68E0"/>
    <w:rsid w:val="00EB68E5"/>
    <w:rsid w:val="00EB6902"/>
    <w:rsid w:val="00EB6BCD"/>
    <w:rsid w:val="00EB6D42"/>
    <w:rsid w:val="00EB70BA"/>
    <w:rsid w:val="00EB7327"/>
    <w:rsid w:val="00EB7439"/>
    <w:rsid w:val="00EB74E4"/>
    <w:rsid w:val="00EB77B1"/>
    <w:rsid w:val="00EB78C0"/>
    <w:rsid w:val="00EB7F16"/>
    <w:rsid w:val="00EC0302"/>
    <w:rsid w:val="00EC1192"/>
    <w:rsid w:val="00EC132A"/>
    <w:rsid w:val="00EC16A3"/>
    <w:rsid w:val="00EC16B6"/>
    <w:rsid w:val="00EC1C4A"/>
    <w:rsid w:val="00EC23E9"/>
    <w:rsid w:val="00EC2E26"/>
    <w:rsid w:val="00EC317F"/>
    <w:rsid w:val="00EC33F0"/>
    <w:rsid w:val="00EC376E"/>
    <w:rsid w:val="00EC412A"/>
    <w:rsid w:val="00EC4397"/>
    <w:rsid w:val="00EC43F4"/>
    <w:rsid w:val="00EC49EC"/>
    <w:rsid w:val="00EC4BC5"/>
    <w:rsid w:val="00EC5107"/>
    <w:rsid w:val="00EC5603"/>
    <w:rsid w:val="00EC5D80"/>
    <w:rsid w:val="00EC6495"/>
    <w:rsid w:val="00EC6520"/>
    <w:rsid w:val="00EC69E0"/>
    <w:rsid w:val="00EC6DB1"/>
    <w:rsid w:val="00EC6E83"/>
    <w:rsid w:val="00EC7038"/>
    <w:rsid w:val="00EC722B"/>
    <w:rsid w:val="00EC7317"/>
    <w:rsid w:val="00EC7AF1"/>
    <w:rsid w:val="00EC7DB5"/>
    <w:rsid w:val="00ED049E"/>
    <w:rsid w:val="00ED0935"/>
    <w:rsid w:val="00ED09A7"/>
    <w:rsid w:val="00ED126C"/>
    <w:rsid w:val="00ED1420"/>
    <w:rsid w:val="00ED1486"/>
    <w:rsid w:val="00ED1746"/>
    <w:rsid w:val="00ED1B25"/>
    <w:rsid w:val="00ED1B6E"/>
    <w:rsid w:val="00ED1F1F"/>
    <w:rsid w:val="00ED2B7A"/>
    <w:rsid w:val="00ED3466"/>
    <w:rsid w:val="00ED3731"/>
    <w:rsid w:val="00ED38FC"/>
    <w:rsid w:val="00ED3CC9"/>
    <w:rsid w:val="00ED3E2D"/>
    <w:rsid w:val="00ED3FC2"/>
    <w:rsid w:val="00ED428E"/>
    <w:rsid w:val="00ED4376"/>
    <w:rsid w:val="00ED43F5"/>
    <w:rsid w:val="00ED4788"/>
    <w:rsid w:val="00ED47B1"/>
    <w:rsid w:val="00ED52AC"/>
    <w:rsid w:val="00ED581E"/>
    <w:rsid w:val="00ED5FBB"/>
    <w:rsid w:val="00ED624E"/>
    <w:rsid w:val="00ED6758"/>
    <w:rsid w:val="00ED6826"/>
    <w:rsid w:val="00ED7000"/>
    <w:rsid w:val="00ED7E6F"/>
    <w:rsid w:val="00ED7F36"/>
    <w:rsid w:val="00EE0229"/>
    <w:rsid w:val="00EE0301"/>
    <w:rsid w:val="00EE06BC"/>
    <w:rsid w:val="00EE0F40"/>
    <w:rsid w:val="00EE123A"/>
    <w:rsid w:val="00EE1262"/>
    <w:rsid w:val="00EE142C"/>
    <w:rsid w:val="00EE17A6"/>
    <w:rsid w:val="00EE18B2"/>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61F"/>
    <w:rsid w:val="00EE7774"/>
    <w:rsid w:val="00EE7B64"/>
    <w:rsid w:val="00EE7D16"/>
    <w:rsid w:val="00EF0089"/>
    <w:rsid w:val="00EF010A"/>
    <w:rsid w:val="00EF0807"/>
    <w:rsid w:val="00EF0940"/>
    <w:rsid w:val="00EF0E02"/>
    <w:rsid w:val="00EF109B"/>
    <w:rsid w:val="00EF10BF"/>
    <w:rsid w:val="00EF1E34"/>
    <w:rsid w:val="00EF2D9D"/>
    <w:rsid w:val="00EF2F58"/>
    <w:rsid w:val="00EF3294"/>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C14"/>
    <w:rsid w:val="00EF6E9B"/>
    <w:rsid w:val="00EF6EE5"/>
    <w:rsid w:val="00EF72F8"/>
    <w:rsid w:val="00EF7894"/>
    <w:rsid w:val="00EF7999"/>
    <w:rsid w:val="00EF7B38"/>
    <w:rsid w:val="00EF7BEC"/>
    <w:rsid w:val="00F00557"/>
    <w:rsid w:val="00F0059A"/>
    <w:rsid w:val="00F00B1E"/>
    <w:rsid w:val="00F00C3B"/>
    <w:rsid w:val="00F012EF"/>
    <w:rsid w:val="00F01406"/>
    <w:rsid w:val="00F01ECE"/>
    <w:rsid w:val="00F0223B"/>
    <w:rsid w:val="00F023F6"/>
    <w:rsid w:val="00F0278B"/>
    <w:rsid w:val="00F02A27"/>
    <w:rsid w:val="00F02D36"/>
    <w:rsid w:val="00F03B24"/>
    <w:rsid w:val="00F046F9"/>
    <w:rsid w:val="00F04F62"/>
    <w:rsid w:val="00F05110"/>
    <w:rsid w:val="00F05319"/>
    <w:rsid w:val="00F0537D"/>
    <w:rsid w:val="00F05432"/>
    <w:rsid w:val="00F05567"/>
    <w:rsid w:val="00F05B3C"/>
    <w:rsid w:val="00F0621A"/>
    <w:rsid w:val="00F062E7"/>
    <w:rsid w:val="00F063A1"/>
    <w:rsid w:val="00F0685E"/>
    <w:rsid w:val="00F06A7A"/>
    <w:rsid w:val="00F06C0E"/>
    <w:rsid w:val="00F07521"/>
    <w:rsid w:val="00F075DC"/>
    <w:rsid w:val="00F07A8E"/>
    <w:rsid w:val="00F07D46"/>
    <w:rsid w:val="00F07DE5"/>
    <w:rsid w:val="00F07EB0"/>
    <w:rsid w:val="00F08695"/>
    <w:rsid w:val="00F102D5"/>
    <w:rsid w:val="00F106CF"/>
    <w:rsid w:val="00F106EA"/>
    <w:rsid w:val="00F10974"/>
    <w:rsid w:val="00F10A84"/>
    <w:rsid w:val="00F11362"/>
    <w:rsid w:val="00F11719"/>
    <w:rsid w:val="00F1175D"/>
    <w:rsid w:val="00F1191C"/>
    <w:rsid w:val="00F1251E"/>
    <w:rsid w:val="00F12556"/>
    <w:rsid w:val="00F128AA"/>
    <w:rsid w:val="00F12BF1"/>
    <w:rsid w:val="00F13001"/>
    <w:rsid w:val="00F1308B"/>
    <w:rsid w:val="00F13481"/>
    <w:rsid w:val="00F139DE"/>
    <w:rsid w:val="00F13B09"/>
    <w:rsid w:val="00F14979"/>
    <w:rsid w:val="00F14BF1"/>
    <w:rsid w:val="00F14F82"/>
    <w:rsid w:val="00F1505B"/>
    <w:rsid w:val="00F158C2"/>
    <w:rsid w:val="00F15C5B"/>
    <w:rsid w:val="00F15E38"/>
    <w:rsid w:val="00F16665"/>
    <w:rsid w:val="00F16D81"/>
    <w:rsid w:val="00F16EBB"/>
    <w:rsid w:val="00F1712C"/>
    <w:rsid w:val="00F1771A"/>
    <w:rsid w:val="00F1790C"/>
    <w:rsid w:val="00F200E1"/>
    <w:rsid w:val="00F20223"/>
    <w:rsid w:val="00F20263"/>
    <w:rsid w:val="00F203EA"/>
    <w:rsid w:val="00F20F32"/>
    <w:rsid w:val="00F21962"/>
    <w:rsid w:val="00F22779"/>
    <w:rsid w:val="00F22A9E"/>
    <w:rsid w:val="00F22C0B"/>
    <w:rsid w:val="00F22C7A"/>
    <w:rsid w:val="00F2344F"/>
    <w:rsid w:val="00F235F0"/>
    <w:rsid w:val="00F2393D"/>
    <w:rsid w:val="00F24BDD"/>
    <w:rsid w:val="00F24F53"/>
    <w:rsid w:val="00F25041"/>
    <w:rsid w:val="00F2560C"/>
    <w:rsid w:val="00F2568D"/>
    <w:rsid w:val="00F25942"/>
    <w:rsid w:val="00F25A4A"/>
    <w:rsid w:val="00F25AAD"/>
    <w:rsid w:val="00F25FB2"/>
    <w:rsid w:val="00F26136"/>
    <w:rsid w:val="00F262D2"/>
    <w:rsid w:val="00F266F2"/>
    <w:rsid w:val="00F26EE2"/>
    <w:rsid w:val="00F27734"/>
    <w:rsid w:val="00F278B6"/>
    <w:rsid w:val="00F27FFD"/>
    <w:rsid w:val="00F3021A"/>
    <w:rsid w:val="00F3064C"/>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352"/>
    <w:rsid w:val="00F3454C"/>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CE7"/>
    <w:rsid w:val="00F40E47"/>
    <w:rsid w:val="00F414D1"/>
    <w:rsid w:val="00F41EF1"/>
    <w:rsid w:val="00F4275F"/>
    <w:rsid w:val="00F42EFB"/>
    <w:rsid w:val="00F431DA"/>
    <w:rsid w:val="00F43255"/>
    <w:rsid w:val="00F43654"/>
    <w:rsid w:val="00F43B07"/>
    <w:rsid w:val="00F4447D"/>
    <w:rsid w:val="00F44653"/>
    <w:rsid w:val="00F44A4B"/>
    <w:rsid w:val="00F44D5C"/>
    <w:rsid w:val="00F45312"/>
    <w:rsid w:val="00F458F4"/>
    <w:rsid w:val="00F45939"/>
    <w:rsid w:val="00F4646D"/>
    <w:rsid w:val="00F46808"/>
    <w:rsid w:val="00F46A27"/>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DC7"/>
    <w:rsid w:val="00F53E2F"/>
    <w:rsid w:val="00F53E50"/>
    <w:rsid w:val="00F53F5D"/>
    <w:rsid w:val="00F544B4"/>
    <w:rsid w:val="00F55160"/>
    <w:rsid w:val="00F558C0"/>
    <w:rsid w:val="00F55D7C"/>
    <w:rsid w:val="00F55EAA"/>
    <w:rsid w:val="00F565B6"/>
    <w:rsid w:val="00F565BF"/>
    <w:rsid w:val="00F56850"/>
    <w:rsid w:val="00F56FCE"/>
    <w:rsid w:val="00F573F7"/>
    <w:rsid w:val="00F57726"/>
    <w:rsid w:val="00F57E63"/>
    <w:rsid w:val="00F6020B"/>
    <w:rsid w:val="00F606AD"/>
    <w:rsid w:val="00F60786"/>
    <w:rsid w:val="00F60903"/>
    <w:rsid w:val="00F6141B"/>
    <w:rsid w:val="00F61563"/>
    <w:rsid w:val="00F61660"/>
    <w:rsid w:val="00F61BC6"/>
    <w:rsid w:val="00F61E82"/>
    <w:rsid w:val="00F620CE"/>
    <w:rsid w:val="00F62814"/>
    <w:rsid w:val="00F628FC"/>
    <w:rsid w:val="00F62CAF"/>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414"/>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BFB"/>
    <w:rsid w:val="00F71E52"/>
    <w:rsid w:val="00F72745"/>
    <w:rsid w:val="00F727D2"/>
    <w:rsid w:val="00F729E0"/>
    <w:rsid w:val="00F73681"/>
    <w:rsid w:val="00F739BF"/>
    <w:rsid w:val="00F73A3D"/>
    <w:rsid w:val="00F73D77"/>
    <w:rsid w:val="00F74569"/>
    <w:rsid w:val="00F745FF"/>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BB6"/>
    <w:rsid w:val="00F77DBC"/>
    <w:rsid w:val="00F77EB7"/>
    <w:rsid w:val="00F80735"/>
    <w:rsid w:val="00F807BA"/>
    <w:rsid w:val="00F80C8F"/>
    <w:rsid w:val="00F8127B"/>
    <w:rsid w:val="00F8205D"/>
    <w:rsid w:val="00F82BB7"/>
    <w:rsid w:val="00F83009"/>
    <w:rsid w:val="00F830A6"/>
    <w:rsid w:val="00F8335C"/>
    <w:rsid w:val="00F83391"/>
    <w:rsid w:val="00F83E04"/>
    <w:rsid w:val="00F84070"/>
    <w:rsid w:val="00F8469C"/>
    <w:rsid w:val="00F849AB"/>
    <w:rsid w:val="00F84D8C"/>
    <w:rsid w:val="00F84E13"/>
    <w:rsid w:val="00F8534A"/>
    <w:rsid w:val="00F856CF"/>
    <w:rsid w:val="00F85A68"/>
    <w:rsid w:val="00F85E3F"/>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4F51"/>
    <w:rsid w:val="00F968C6"/>
    <w:rsid w:val="00F97692"/>
    <w:rsid w:val="00F978D3"/>
    <w:rsid w:val="00F97D3D"/>
    <w:rsid w:val="00FA0186"/>
    <w:rsid w:val="00FA0418"/>
    <w:rsid w:val="00FA1264"/>
    <w:rsid w:val="00FA16D2"/>
    <w:rsid w:val="00FA19AB"/>
    <w:rsid w:val="00FA1CE8"/>
    <w:rsid w:val="00FA1FC7"/>
    <w:rsid w:val="00FA23D4"/>
    <w:rsid w:val="00FA2A3A"/>
    <w:rsid w:val="00FA3061"/>
    <w:rsid w:val="00FA3302"/>
    <w:rsid w:val="00FA36BF"/>
    <w:rsid w:val="00FA3787"/>
    <w:rsid w:val="00FA379A"/>
    <w:rsid w:val="00FA441F"/>
    <w:rsid w:val="00FA45FC"/>
    <w:rsid w:val="00FA47DB"/>
    <w:rsid w:val="00FA4D02"/>
    <w:rsid w:val="00FA4E34"/>
    <w:rsid w:val="00FA519F"/>
    <w:rsid w:val="00FA5AB6"/>
    <w:rsid w:val="00FA5EA8"/>
    <w:rsid w:val="00FA5FF6"/>
    <w:rsid w:val="00FA6885"/>
    <w:rsid w:val="00FA69DD"/>
    <w:rsid w:val="00FA6B9F"/>
    <w:rsid w:val="00FA71D9"/>
    <w:rsid w:val="00FA7856"/>
    <w:rsid w:val="00FA7CDD"/>
    <w:rsid w:val="00FA7EE2"/>
    <w:rsid w:val="00FA7FE5"/>
    <w:rsid w:val="00FB011C"/>
    <w:rsid w:val="00FB032F"/>
    <w:rsid w:val="00FB0F46"/>
    <w:rsid w:val="00FB14EA"/>
    <w:rsid w:val="00FB1CFF"/>
    <w:rsid w:val="00FB3041"/>
    <w:rsid w:val="00FB312F"/>
    <w:rsid w:val="00FB368E"/>
    <w:rsid w:val="00FB3829"/>
    <w:rsid w:val="00FB3AEA"/>
    <w:rsid w:val="00FB4221"/>
    <w:rsid w:val="00FB4C61"/>
    <w:rsid w:val="00FB4FA9"/>
    <w:rsid w:val="00FB55C0"/>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040"/>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78B"/>
    <w:rsid w:val="00FC78E4"/>
    <w:rsid w:val="00FC7C0F"/>
    <w:rsid w:val="00FC7CFC"/>
    <w:rsid w:val="00FD009F"/>
    <w:rsid w:val="00FD0146"/>
    <w:rsid w:val="00FD0399"/>
    <w:rsid w:val="00FD06C5"/>
    <w:rsid w:val="00FD06E1"/>
    <w:rsid w:val="00FD06F2"/>
    <w:rsid w:val="00FD1A94"/>
    <w:rsid w:val="00FD2083"/>
    <w:rsid w:val="00FD2281"/>
    <w:rsid w:val="00FD2298"/>
    <w:rsid w:val="00FD2B70"/>
    <w:rsid w:val="00FD3DEA"/>
    <w:rsid w:val="00FD4148"/>
    <w:rsid w:val="00FD436E"/>
    <w:rsid w:val="00FD44FA"/>
    <w:rsid w:val="00FD459B"/>
    <w:rsid w:val="00FD4984"/>
    <w:rsid w:val="00FD4ACE"/>
    <w:rsid w:val="00FD4BA4"/>
    <w:rsid w:val="00FD4D81"/>
    <w:rsid w:val="00FD4E7C"/>
    <w:rsid w:val="00FD5165"/>
    <w:rsid w:val="00FD51B5"/>
    <w:rsid w:val="00FD5320"/>
    <w:rsid w:val="00FD5F9D"/>
    <w:rsid w:val="00FD6067"/>
    <w:rsid w:val="00FD6368"/>
    <w:rsid w:val="00FD678E"/>
    <w:rsid w:val="00FD709A"/>
    <w:rsid w:val="00FD7268"/>
    <w:rsid w:val="00FD76A8"/>
    <w:rsid w:val="00FE028E"/>
    <w:rsid w:val="00FE09A1"/>
    <w:rsid w:val="00FE0FF9"/>
    <w:rsid w:val="00FE1333"/>
    <w:rsid w:val="00FE18F7"/>
    <w:rsid w:val="00FE1C0B"/>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6B97"/>
    <w:rsid w:val="00FE75BB"/>
    <w:rsid w:val="00FE75E7"/>
    <w:rsid w:val="00FE7613"/>
    <w:rsid w:val="00FE7BA1"/>
    <w:rsid w:val="00FF0DDF"/>
    <w:rsid w:val="00FF0F2F"/>
    <w:rsid w:val="00FF1337"/>
    <w:rsid w:val="00FF14A1"/>
    <w:rsid w:val="00FF1507"/>
    <w:rsid w:val="00FF16AD"/>
    <w:rsid w:val="00FF1B4D"/>
    <w:rsid w:val="00FF1D35"/>
    <w:rsid w:val="00FF1DF0"/>
    <w:rsid w:val="00FF1E2E"/>
    <w:rsid w:val="00FF258F"/>
    <w:rsid w:val="00FF2A45"/>
    <w:rsid w:val="00FF2EB6"/>
    <w:rsid w:val="00FF2F18"/>
    <w:rsid w:val="00FF3100"/>
    <w:rsid w:val="00FF32F7"/>
    <w:rsid w:val="00FF3D58"/>
    <w:rsid w:val="00FF420C"/>
    <w:rsid w:val="00FF45B1"/>
    <w:rsid w:val="00FF46D9"/>
    <w:rsid w:val="00FF4E47"/>
    <w:rsid w:val="00FF4EAE"/>
    <w:rsid w:val="00FF60BC"/>
    <w:rsid w:val="00FF64A1"/>
    <w:rsid w:val="00FF679B"/>
    <w:rsid w:val="00FF7692"/>
    <w:rsid w:val="00FF770E"/>
    <w:rsid w:val="01059E6A"/>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128A0"/>
    <w:rsid w:val="04767171"/>
    <w:rsid w:val="0486BBE6"/>
    <w:rsid w:val="04BEE9C7"/>
    <w:rsid w:val="053D7FEF"/>
    <w:rsid w:val="0550B846"/>
    <w:rsid w:val="05727FAD"/>
    <w:rsid w:val="057381B5"/>
    <w:rsid w:val="058EBF7C"/>
    <w:rsid w:val="0590B035"/>
    <w:rsid w:val="05B0A797"/>
    <w:rsid w:val="05DAD5F5"/>
    <w:rsid w:val="05DF6957"/>
    <w:rsid w:val="05F32B76"/>
    <w:rsid w:val="06362165"/>
    <w:rsid w:val="0643C2DB"/>
    <w:rsid w:val="064493FC"/>
    <w:rsid w:val="064A7F8D"/>
    <w:rsid w:val="0675A99D"/>
    <w:rsid w:val="0683E1DC"/>
    <w:rsid w:val="0697202F"/>
    <w:rsid w:val="06B70722"/>
    <w:rsid w:val="06C73B27"/>
    <w:rsid w:val="06E5A2D3"/>
    <w:rsid w:val="0748E18B"/>
    <w:rsid w:val="0750CC11"/>
    <w:rsid w:val="07669473"/>
    <w:rsid w:val="077799E2"/>
    <w:rsid w:val="078055E9"/>
    <w:rsid w:val="079637FF"/>
    <w:rsid w:val="07CD025A"/>
    <w:rsid w:val="07D27342"/>
    <w:rsid w:val="07D37A41"/>
    <w:rsid w:val="07E96510"/>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880E9"/>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4D4E31"/>
    <w:rsid w:val="13662218"/>
    <w:rsid w:val="1372078F"/>
    <w:rsid w:val="137D052F"/>
    <w:rsid w:val="13C46C1A"/>
    <w:rsid w:val="1400C218"/>
    <w:rsid w:val="144A27E0"/>
    <w:rsid w:val="144F0FD8"/>
    <w:rsid w:val="14756FFB"/>
    <w:rsid w:val="147B3879"/>
    <w:rsid w:val="14A9AE3E"/>
    <w:rsid w:val="14DF35CE"/>
    <w:rsid w:val="14EC8C86"/>
    <w:rsid w:val="15141646"/>
    <w:rsid w:val="1535559F"/>
    <w:rsid w:val="153B248D"/>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085178"/>
    <w:rsid w:val="189BF59C"/>
    <w:rsid w:val="189CED4D"/>
    <w:rsid w:val="18A1931A"/>
    <w:rsid w:val="18F8B327"/>
    <w:rsid w:val="1908B489"/>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284E4"/>
    <w:rsid w:val="1D5C1C9B"/>
    <w:rsid w:val="1D846C91"/>
    <w:rsid w:val="1E10A980"/>
    <w:rsid w:val="1E525A80"/>
    <w:rsid w:val="1E5579BE"/>
    <w:rsid w:val="1E601C19"/>
    <w:rsid w:val="1E6B2A63"/>
    <w:rsid w:val="1E7DB6EF"/>
    <w:rsid w:val="1EBF7716"/>
    <w:rsid w:val="1EDE31D1"/>
    <w:rsid w:val="1F06B176"/>
    <w:rsid w:val="1F327326"/>
    <w:rsid w:val="1F550144"/>
    <w:rsid w:val="1F89B51B"/>
    <w:rsid w:val="1FA9BF83"/>
    <w:rsid w:val="2003A1AA"/>
    <w:rsid w:val="20094696"/>
    <w:rsid w:val="200D69E3"/>
    <w:rsid w:val="20123EFF"/>
    <w:rsid w:val="20272E28"/>
    <w:rsid w:val="202DF1EB"/>
    <w:rsid w:val="20495962"/>
    <w:rsid w:val="20950BEF"/>
    <w:rsid w:val="2099E572"/>
    <w:rsid w:val="209A5D9A"/>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53B95D"/>
    <w:rsid w:val="2462E7BA"/>
    <w:rsid w:val="24EF8627"/>
    <w:rsid w:val="25040F6A"/>
    <w:rsid w:val="25440E2B"/>
    <w:rsid w:val="257D519B"/>
    <w:rsid w:val="258AF805"/>
    <w:rsid w:val="25B3E7F0"/>
    <w:rsid w:val="25D01876"/>
    <w:rsid w:val="26735FD6"/>
    <w:rsid w:val="267E1742"/>
    <w:rsid w:val="267F9FC4"/>
    <w:rsid w:val="26AC58B1"/>
    <w:rsid w:val="26AFC474"/>
    <w:rsid w:val="26C4C77F"/>
    <w:rsid w:val="26CBE26D"/>
    <w:rsid w:val="271A122C"/>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A8EEF9"/>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2723A7"/>
    <w:rsid w:val="2E4C482D"/>
    <w:rsid w:val="2E62E0A8"/>
    <w:rsid w:val="2E62F907"/>
    <w:rsid w:val="2E97CD49"/>
    <w:rsid w:val="2E998D96"/>
    <w:rsid w:val="2EB57984"/>
    <w:rsid w:val="2EB58217"/>
    <w:rsid w:val="2EF529C9"/>
    <w:rsid w:val="2F10C563"/>
    <w:rsid w:val="2F2E9746"/>
    <w:rsid w:val="2F67C6AF"/>
    <w:rsid w:val="2FD16909"/>
    <w:rsid w:val="30145D83"/>
    <w:rsid w:val="302AC0C2"/>
    <w:rsid w:val="304F1F53"/>
    <w:rsid w:val="3060712A"/>
    <w:rsid w:val="3071F852"/>
    <w:rsid w:val="3079F833"/>
    <w:rsid w:val="307CE4ED"/>
    <w:rsid w:val="3080C697"/>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0FA9B6"/>
    <w:rsid w:val="33364E44"/>
    <w:rsid w:val="333B2190"/>
    <w:rsid w:val="3370E46B"/>
    <w:rsid w:val="33A66827"/>
    <w:rsid w:val="33B69F12"/>
    <w:rsid w:val="33FFA570"/>
    <w:rsid w:val="343BE58B"/>
    <w:rsid w:val="3453EF04"/>
    <w:rsid w:val="3461BFD0"/>
    <w:rsid w:val="347043B3"/>
    <w:rsid w:val="349157A0"/>
    <w:rsid w:val="34E91CFD"/>
    <w:rsid w:val="34EDE355"/>
    <w:rsid w:val="350D64A6"/>
    <w:rsid w:val="359E3FF0"/>
    <w:rsid w:val="359FE266"/>
    <w:rsid w:val="35A4E908"/>
    <w:rsid w:val="35AF7BC2"/>
    <w:rsid w:val="35C2070B"/>
    <w:rsid w:val="35F72582"/>
    <w:rsid w:val="360705BB"/>
    <w:rsid w:val="36390F7E"/>
    <w:rsid w:val="365415B8"/>
    <w:rsid w:val="365CAC7D"/>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8945D9"/>
    <w:rsid w:val="3A90F0DA"/>
    <w:rsid w:val="3A918E78"/>
    <w:rsid w:val="3AA6C358"/>
    <w:rsid w:val="3ABB1D02"/>
    <w:rsid w:val="3ABCDE0A"/>
    <w:rsid w:val="3B1EF017"/>
    <w:rsid w:val="3B268DB4"/>
    <w:rsid w:val="3B4ABB12"/>
    <w:rsid w:val="3B6D6127"/>
    <w:rsid w:val="3B9541A7"/>
    <w:rsid w:val="3BC19DCC"/>
    <w:rsid w:val="3C1F8FFA"/>
    <w:rsid w:val="3C37E184"/>
    <w:rsid w:val="3C4F4D85"/>
    <w:rsid w:val="3C5B313C"/>
    <w:rsid w:val="3C794FC2"/>
    <w:rsid w:val="3CBAC078"/>
    <w:rsid w:val="3CE0D709"/>
    <w:rsid w:val="3D043BC4"/>
    <w:rsid w:val="3D514761"/>
    <w:rsid w:val="3DD91960"/>
    <w:rsid w:val="3DE2937C"/>
    <w:rsid w:val="3DF043F9"/>
    <w:rsid w:val="3E0C7C16"/>
    <w:rsid w:val="3E0EB212"/>
    <w:rsid w:val="3E1B9FA7"/>
    <w:rsid w:val="3E59B0C5"/>
    <w:rsid w:val="3E60D4AD"/>
    <w:rsid w:val="3E71DFB3"/>
    <w:rsid w:val="3E81F3D3"/>
    <w:rsid w:val="3E9A58D8"/>
    <w:rsid w:val="3EA66049"/>
    <w:rsid w:val="3F14484B"/>
    <w:rsid w:val="3F24F4C4"/>
    <w:rsid w:val="3F3AB534"/>
    <w:rsid w:val="3F7E64F1"/>
    <w:rsid w:val="3FA2E032"/>
    <w:rsid w:val="3FCE32A0"/>
    <w:rsid w:val="3FE446FA"/>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5EE63"/>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0B63CE"/>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A4E97C"/>
    <w:rsid w:val="4EBACE0E"/>
    <w:rsid w:val="4ED9AD4F"/>
    <w:rsid w:val="4ED9D14D"/>
    <w:rsid w:val="4EEDEEE5"/>
    <w:rsid w:val="4F422FD9"/>
    <w:rsid w:val="4F474F39"/>
    <w:rsid w:val="4F6DFD12"/>
    <w:rsid w:val="4FAD4BE6"/>
    <w:rsid w:val="4FDAF062"/>
    <w:rsid w:val="5032A5F4"/>
    <w:rsid w:val="50E1FF21"/>
    <w:rsid w:val="51649B3B"/>
    <w:rsid w:val="51C25B33"/>
    <w:rsid w:val="51CFAE4A"/>
    <w:rsid w:val="51E6CBBF"/>
    <w:rsid w:val="5248E2B1"/>
    <w:rsid w:val="524BF447"/>
    <w:rsid w:val="52EAA927"/>
    <w:rsid w:val="52EE557F"/>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46DECB"/>
    <w:rsid w:val="577EB8F9"/>
    <w:rsid w:val="57A5F6E4"/>
    <w:rsid w:val="57AAEC32"/>
    <w:rsid w:val="57C2737D"/>
    <w:rsid w:val="57EC4121"/>
    <w:rsid w:val="5806DE6A"/>
    <w:rsid w:val="58324A5A"/>
    <w:rsid w:val="5857D4A6"/>
    <w:rsid w:val="585D9C3D"/>
    <w:rsid w:val="586A1981"/>
    <w:rsid w:val="587C3B0C"/>
    <w:rsid w:val="58A509C7"/>
    <w:rsid w:val="590507E3"/>
    <w:rsid w:val="592297D0"/>
    <w:rsid w:val="59306452"/>
    <w:rsid w:val="59483F44"/>
    <w:rsid w:val="595989FB"/>
    <w:rsid w:val="59B0F74A"/>
    <w:rsid w:val="59B502D7"/>
    <w:rsid w:val="59BF87B6"/>
    <w:rsid w:val="59D56DC9"/>
    <w:rsid w:val="59FAB396"/>
    <w:rsid w:val="5A75F353"/>
    <w:rsid w:val="5A7D3612"/>
    <w:rsid w:val="5AA0D844"/>
    <w:rsid w:val="5AA94896"/>
    <w:rsid w:val="5AB99095"/>
    <w:rsid w:val="5AEB7F19"/>
    <w:rsid w:val="5B1E9B39"/>
    <w:rsid w:val="5B60BE25"/>
    <w:rsid w:val="5BC3C034"/>
    <w:rsid w:val="5BE55FAF"/>
    <w:rsid w:val="5BEA2307"/>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5B00E9"/>
    <w:rsid w:val="5E89F513"/>
    <w:rsid w:val="5E9A6CEA"/>
    <w:rsid w:val="5EC2A0C6"/>
    <w:rsid w:val="5EE1D1FF"/>
    <w:rsid w:val="5F0B93C4"/>
    <w:rsid w:val="5F4AC637"/>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65390E"/>
    <w:rsid w:val="62D67D4A"/>
    <w:rsid w:val="62FADCDF"/>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1F8C4E"/>
    <w:rsid w:val="675483F3"/>
    <w:rsid w:val="67D4948D"/>
    <w:rsid w:val="67D8E42E"/>
    <w:rsid w:val="682098A1"/>
    <w:rsid w:val="6839D098"/>
    <w:rsid w:val="68968C35"/>
    <w:rsid w:val="68FF8631"/>
    <w:rsid w:val="6902A2C6"/>
    <w:rsid w:val="6956E107"/>
    <w:rsid w:val="69838177"/>
    <w:rsid w:val="69885C7C"/>
    <w:rsid w:val="69A8A61A"/>
    <w:rsid w:val="69DE15EE"/>
    <w:rsid w:val="6A218A7B"/>
    <w:rsid w:val="6A2DBE4D"/>
    <w:rsid w:val="6A99C61F"/>
    <w:rsid w:val="6AA6692C"/>
    <w:rsid w:val="6AA93AA6"/>
    <w:rsid w:val="6ACF7A75"/>
    <w:rsid w:val="6ADF48B3"/>
    <w:rsid w:val="6B0560B5"/>
    <w:rsid w:val="6B23A1AF"/>
    <w:rsid w:val="6B68AAEC"/>
    <w:rsid w:val="6BAABF01"/>
    <w:rsid w:val="6BCBD9E3"/>
    <w:rsid w:val="6C35B291"/>
    <w:rsid w:val="6C71D69B"/>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A805E"/>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419E6E"/>
    <w:rsid w:val="764E6D37"/>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D34A48"/>
    <w:rsid w:val="7CE7553E"/>
    <w:rsid w:val="7CEBAB5C"/>
    <w:rsid w:val="7D1919AB"/>
    <w:rsid w:val="7D5BE54F"/>
    <w:rsid w:val="7DBF340D"/>
    <w:rsid w:val="7DC79C4B"/>
    <w:rsid w:val="7DD27E03"/>
    <w:rsid w:val="7DE5FD62"/>
    <w:rsid w:val="7E3577DC"/>
    <w:rsid w:val="7E506AA8"/>
    <w:rsid w:val="7E598F40"/>
    <w:rsid w:val="7EA8FFEE"/>
    <w:rsid w:val="7EB087C8"/>
    <w:rsid w:val="7EDE0144"/>
    <w:rsid w:val="7EE4F1B0"/>
    <w:rsid w:val="7F071C3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6C08805D-59B6-4723-A258-CDDF9AF1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1234B9"/>
    <w:pPr>
      <w:tabs>
        <w:tab w:val="left" w:pos="540"/>
        <w:tab w:val="right" w:leader="dot" w:pos="1026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1234B9"/>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3" w:hAnsi="___WRD_EMBED_SUB_173"/>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paragraph" w:styleId="EndnoteText">
    <w:name w:val="endnote text"/>
    <w:basedOn w:val="Normal"/>
    <w:link w:val="EndnoteTextChar"/>
    <w:uiPriority w:val="99"/>
    <w:semiHidden/>
    <w:unhideWhenUsed/>
    <w:rsid w:val="003537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7E3"/>
    <w:rPr>
      <w:rFonts w:ascii="Franklin Gothic Book" w:eastAsia="Times New Roman" w:hAnsi="Franklin Gothic Book" w:cs="Arial"/>
      <w:sz w:val="20"/>
      <w:szCs w:val="20"/>
    </w:rPr>
  </w:style>
  <w:style w:type="character" w:styleId="EndnoteReference">
    <w:name w:val="endnote reference"/>
    <w:basedOn w:val="DefaultParagraphFont"/>
    <w:uiPriority w:val="99"/>
    <w:semiHidden/>
    <w:unhideWhenUsed/>
    <w:rsid w:val="003537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90162947">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dibnet.dod.mil/" TargetMode="External"/><Relationship Id="rId21" Type="http://schemas.openxmlformats.org/officeDocument/2006/relationships/hyperlink" Target="mailto:cisa.exercises@cisa.dhs.gov" TargetMode="External"/><Relationship Id="rId34" Type="http://schemas.openxmlformats.org/officeDocument/2006/relationships/hyperlink" Target="mailto:central@cisa.gov" TargetMode="External"/><Relationship Id="rId42" Type="http://schemas.openxmlformats.org/officeDocument/2006/relationships/hyperlink" Target="https://ndisac.org/" TargetMode="External"/><Relationship Id="rId47" Type="http://schemas.openxmlformats.org/officeDocument/2006/relationships/hyperlink" Target="https://www.nist.gov/cyberframework" TargetMode="External"/><Relationship Id="rId50" Type="http://schemas.openxmlformats.org/officeDocument/2006/relationships/hyperlink" Target="https://www.infragard.org/Files/InfraGard_Redesign_2-24-2022.pdf" TargetMode="External"/><Relationship Id="rId55" Type="http://schemas.openxmlformats.org/officeDocument/2006/relationships/header" Target="header4.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jpg"/><Relationship Id="rId24" Type="http://schemas.openxmlformats.org/officeDocument/2006/relationships/hyperlink" Target="mailto:OSD.DIBCSIA@mail.mil" TargetMode="External"/><Relationship Id="rId32" Type="http://schemas.openxmlformats.org/officeDocument/2006/relationships/hyperlink" Target="https://www.cisa.gov/topics/physical-security/insider-threat-mitigation" TargetMode="External"/><Relationship Id="rId37" Type="http://schemas.openxmlformats.org/officeDocument/2006/relationships/hyperlink" Target="http://www.ic3.gov/" TargetMode="External"/><Relationship Id="rId40" Type="http://schemas.openxmlformats.org/officeDocument/2006/relationships/hyperlink" Target="https://public.cyber.mil/)" TargetMode="External"/><Relationship Id="rId45" Type="http://schemas.openxmlformats.org/officeDocument/2006/relationships/hyperlink" Target="https://www.cisa.gov/audiences/find-help-locally" TargetMode="External"/><Relationship Id="rId53" Type="http://schemas.openxmlformats.org/officeDocument/2006/relationships/hyperlink" Target="mailto:operations@certifiedisao.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cisa.gov/resources-tools/resources/phishing-guidance-stopping-attack-cycle-phase-one" TargetMode="External"/><Relationship Id="rId35" Type="http://schemas.openxmlformats.org/officeDocument/2006/relationships/hyperlink" Target="https://www.cisa.gov" TargetMode="External"/><Relationship Id="rId43" Type="http://schemas.openxmlformats.org/officeDocument/2006/relationships/hyperlink" Target="https://www.ndia.org/events/2021/9/16/cybersecurity-for-small-and-medium-sized-businesses-project-spectrum)" TargetMode="External"/><Relationship Id="rId48" Type="http://schemas.openxmlformats.org/officeDocument/2006/relationships/hyperlink" Target="https://csrc.nist.gov/pubs/sp/800/171/r2/upd1/final" TargetMode="Externa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isallianc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yperlink" Target="mailto:cywatch@ic.fbi.gov" TargetMode="External"/><Relationship Id="rId46" Type="http://schemas.openxmlformats.org/officeDocument/2006/relationships/hyperlink" Target="https://www.cisa.gov/cross-sector-cybersecurity-performance-goals" TargetMode="External"/><Relationship Id="rId59" Type="http://schemas.openxmlformats.org/officeDocument/2006/relationships/theme" Target="theme/theme1.xml"/><Relationship Id="rId20" Type="http://schemas.openxmlformats.org/officeDocument/2006/relationships/hyperlink" Target="https://www.cisa.gov/resources-tools/services/cisa-tabletop-exercise-packages" TargetMode="External"/><Relationship Id="rId41" Type="http://schemas.openxmlformats.org/officeDocument/2006/relationships/hyperlink" Target="https://www.safcn.af.mil/CISO/Small-Business-Cybersecurity-Information/" TargetMode="External"/><Relationship Id="rId54"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footer" Target="footer10.xml"/><Relationship Id="rId36" Type="http://schemas.openxmlformats.org/officeDocument/2006/relationships/hyperlink" Target="https://www.fbi.gov/contact-us/field-offices" TargetMode="External"/><Relationship Id="rId49" Type="http://schemas.openxmlformats.org/officeDocument/2006/relationships/hyperlink" Target="https://csiac.org/" TargetMode="Externa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yperlink" Target="https://www.cisa.gov/resources-tools/resources/insider-threat-mitigation-guide" TargetMode="External"/><Relationship Id="rId44" Type="http://schemas.openxmlformats.org/officeDocument/2006/relationships/hyperlink" Target="https://www.projectspectrum.io/)" TargetMode="External"/><Relationship Id="rId52" Type="http://schemas.openxmlformats.org/officeDocument/2006/relationships/hyperlink" Target="http://www.certifiedisa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www.microsoft.com/en-us/security/business/security-insider/reports/nation-state-reports/digital-threats-from-east-asia-increase-in-breadth-and-effectiveness/?msockid=16d8f2809ac667381f37e6b59b76666a" TargetMode="External"/><Relationship Id="rId18" Type="http://schemas.openxmlformats.org/officeDocument/2006/relationships/hyperlink" Target="https://www.securityweek.com/airbus-launches-investigation-after-hacker-leaks-data/"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dibnet.dod.mil/dibnet/" TargetMode="External"/><Relationship Id="rId12" Type="http://schemas.openxmlformats.org/officeDocument/2006/relationships/hyperlink" Target="https://www.acquisition.gov/dfars/252.204-7012-safeguarding-covered-defense-information-and-cyber-incident-reporting." TargetMode="External"/><Relationship Id="rId17" Type="http://schemas.openxmlformats.org/officeDocument/2006/relationships/hyperlink" Target="https://www.cfr.org/cyber-operations/compromise-airbus-suppliers"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csoonline.com/article/650994/russia-linked-attackers-hit-uk-ministry-of-defence-leak-security-data.html"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csrc.nist.gov/Projects/Cybersecurity-Framework/Filters"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techreport.com/news/pro-russian-hackers-attack-uk-mod-leak-thousands-of-sensitive-military-and-defense-documents-online/" TargetMode="External"/><Relationship Id="rId10" Type="http://schemas.openxmlformats.org/officeDocument/2006/relationships/hyperlink" Target="https://csrc.nist.gov/Projects/Cybersecurity-Framework/Filters" TargetMode="External"/><Relationship Id="rId4" Type="http://schemas.openxmlformats.org/officeDocument/2006/relationships/hyperlink" Target="https://www.cisa.gov/news-events/cybersecurity-advisories/aa23-341a"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microsoft.com/en-us/security/blog/2023/05/24/volt-typhoon-targets-us-critical-infrastructure-with-living-off-the-land-techniqu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Williamson, Dana (CTR)</DisplayName>
        <AccountId>5038</AccountId>
        <AccountType/>
      </UserInfo>
      <UserInfo>
        <DisplayName>Bakley, Grant</DisplayName>
        <AccountId>865</AccountId>
        <AccountType/>
      </UserInfo>
      <UserInfo>
        <DisplayName>Skufca, Patrick</DisplayName>
        <AccountId>5023</AccountId>
        <AccountType/>
      </UserInfo>
      <UserInfo>
        <DisplayName>Barrera, Maria (CTR)</DisplayName>
        <AccountId>860</AccountId>
        <AccountType/>
      </UserInfo>
      <UserInfo>
        <DisplayName>McCaw, Sonya</DisplayName>
        <AccountId>873</AccountId>
        <AccountType/>
      </UserInfo>
      <UserInfo>
        <DisplayName>Wessel, Patricia</DisplayName>
        <AccountId>877</AccountId>
        <AccountType/>
      </UserInfo>
      <UserInfo>
        <DisplayName>Diessner, Natallia</DisplayName>
        <AccountId>4668</AccountId>
        <AccountType/>
      </UserInfo>
      <UserInfo>
        <DisplayName>Byrne, Michael (CTR)</DisplayName>
        <AccountId>7271</AccountId>
        <AccountType/>
      </UserInfo>
      <UserInfo>
        <DisplayName>Mills, Alex (CTR)</DisplayName>
        <AccountId>878</AccountId>
        <AccountType/>
      </UserInfo>
      <UserInfo>
        <DisplayName>Camp, Bradley</DisplayName>
        <AccountId>3743</AccountId>
        <AccountType/>
      </UserInfo>
      <UserInfo>
        <DisplayName>Detrio, Lisa (CTR)</DisplayName>
        <AccountId>3934</AccountId>
        <AccountType/>
      </UserInfo>
      <UserInfo>
        <DisplayName>Thammavongsa, Paige (CTR)</DisplayName>
        <AccountId>4176</AccountId>
        <AccountType/>
      </UserInfo>
      <UserInfo>
        <DisplayName>Beck, Steven (CTR)</DisplayName>
        <AccountId>4569</AccountId>
        <AccountType/>
      </UserInfo>
      <UserInfo>
        <DisplayName>Johnson, Maya</DisplayName>
        <AccountId>6515</AccountId>
        <AccountType/>
      </UserInfo>
      <UserInfo>
        <DisplayName>Fitzpatrick, Maxx</DisplayName>
        <AccountId>6900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s>
</ds:datastoreItem>
</file>

<file path=customXml/itemProps4.xml><?xml version="1.0" encoding="utf-8"?>
<ds:datastoreItem xmlns:ds="http://schemas.openxmlformats.org/officeDocument/2006/customXml" ds:itemID="{ABAD5466-306A-443D-A6D5-8BC7F2B63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5748</Words>
  <Characters>32764</Characters>
  <Application>Microsoft Office Word</Application>
  <DocSecurity>0</DocSecurity>
  <Lines>273</Lines>
  <Paragraphs>76</Paragraphs>
  <ScaleCrop>false</ScaleCrop>
  <Company>us-cert</Company>
  <LinksUpToDate>false</LinksUpToDate>
  <CharactersWithSpaces>38436</CharactersWithSpaces>
  <SharedDoc>false</SharedDoc>
  <HLinks>
    <vt:vector size="348" baseType="variant">
      <vt:variant>
        <vt:i4>2162727</vt:i4>
      </vt:variant>
      <vt:variant>
        <vt:i4>147</vt:i4>
      </vt:variant>
      <vt:variant>
        <vt:i4>0</vt:i4>
      </vt:variant>
      <vt:variant>
        <vt:i4>5</vt:i4>
      </vt:variant>
      <vt:variant>
        <vt:lpwstr>https://www.nationalisacs.org/</vt:lpwstr>
      </vt:variant>
      <vt:variant>
        <vt:lpwstr/>
      </vt:variant>
      <vt:variant>
        <vt:i4>524326</vt:i4>
      </vt:variant>
      <vt:variant>
        <vt:i4>144</vt:i4>
      </vt:variant>
      <vt:variant>
        <vt:i4>0</vt:i4>
      </vt:variant>
      <vt:variant>
        <vt:i4>5</vt:i4>
      </vt:variant>
      <vt:variant>
        <vt:lpwstr>mailto:operations@certifiedisao.org</vt:lpwstr>
      </vt:variant>
      <vt:variant>
        <vt:lpwstr/>
      </vt:variant>
      <vt:variant>
        <vt:i4>4849686</vt:i4>
      </vt:variant>
      <vt:variant>
        <vt:i4>141</vt:i4>
      </vt:variant>
      <vt:variant>
        <vt:i4>0</vt:i4>
      </vt:variant>
      <vt:variant>
        <vt:i4>5</vt:i4>
      </vt:variant>
      <vt:variant>
        <vt:lpwstr>http://www.certifiedisao.org/</vt:lpwstr>
      </vt:variant>
      <vt:variant>
        <vt:lpwstr/>
      </vt:variant>
      <vt:variant>
        <vt:i4>6553722</vt:i4>
      </vt:variant>
      <vt:variant>
        <vt:i4>138</vt:i4>
      </vt:variant>
      <vt:variant>
        <vt:i4>0</vt:i4>
      </vt:variant>
      <vt:variant>
        <vt:i4>5</vt:i4>
      </vt:variant>
      <vt:variant>
        <vt:lpwstr>https://isalliance.org/</vt:lpwstr>
      </vt:variant>
      <vt:variant>
        <vt:lpwstr/>
      </vt:variant>
      <vt:variant>
        <vt:i4>7929919</vt:i4>
      </vt:variant>
      <vt:variant>
        <vt:i4>135</vt:i4>
      </vt:variant>
      <vt:variant>
        <vt:i4>0</vt:i4>
      </vt:variant>
      <vt:variant>
        <vt:i4>5</vt:i4>
      </vt:variant>
      <vt:variant>
        <vt:lpwstr>https://www.infragard.org/Files/InfraGard_Redesign_2-24-2022.pdf</vt:lpwstr>
      </vt:variant>
      <vt:variant>
        <vt:lpwstr/>
      </vt:variant>
      <vt:variant>
        <vt:i4>7340065</vt:i4>
      </vt:variant>
      <vt:variant>
        <vt:i4>132</vt:i4>
      </vt:variant>
      <vt:variant>
        <vt:i4>0</vt:i4>
      </vt:variant>
      <vt:variant>
        <vt:i4>5</vt:i4>
      </vt:variant>
      <vt:variant>
        <vt:lpwstr>https://csiac.org/</vt:lpwstr>
      </vt:variant>
      <vt:variant>
        <vt:lpwstr/>
      </vt:variant>
      <vt:variant>
        <vt:i4>2818082</vt:i4>
      </vt:variant>
      <vt:variant>
        <vt:i4>129</vt:i4>
      </vt:variant>
      <vt:variant>
        <vt:i4>0</vt:i4>
      </vt:variant>
      <vt:variant>
        <vt:i4>5</vt:i4>
      </vt:variant>
      <vt:variant>
        <vt:lpwstr>https://csrc.nist.gov/pubs/sp/800/171/r2/upd1/final</vt:lpwstr>
      </vt:variant>
      <vt:variant>
        <vt:lpwstr/>
      </vt:variant>
      <vt:variant>
        <vt:i4>2949154</vt:i4>
      </vt:variant>
      <vt:variant>
        <vt:i4>126</vt:i4>
      </vt:variant>
      <vt:variant>
        <vt:i4>0</vt:i4>
      </vt:variant>
      <vt:variant>
        <vt:i4>5</vt:i4>
      </vt:variant>
      <vt:variant>
        <vt:lpwstr>https://www.nist.gov/cyberframework</vt:lpwstr>
      </vt:variant>
      <vt:variant>
        <vt:lpwstr/>
      </vt:variant>
      <vt:variant>
        <vt:i4>393231</vt:i4>
      </vt:variant>
      <vt:variant>
        <vt:i4>123</vt:i4>
      </vt:variant>
      <vt:variant>
        <vt:i4>0</vt:i4>
      </vt:variant>
      <vt:variant>
        <vt:i4>5</vt:i4>
      </vt:variant>
      <vt:variant>
        <vt:lpwstr>https://www.cisa.gov/cross-sector-cybersecurity-performance-goals</vt:lpwstr>
      </vt:variant>
      <vt:variant>
        <vt:lpwstr/>
      </vt:variant>
      <vt:variant>
        <vt:i4>720960</vt:i4>
      </vt:variant>
      <vt:variant>
        <vt:i4>120</vt:i4>
      </vt:variant>
      <vt:variant>
        <vt:i4>0</vt:i4>
      </vt:variant>
      <vt:variant>
        <vt:i4>5</vt:i4>
      </vt:variant>
      <vt:variant>
        <vt:lpwstr>https://www.cisa.gov/audiences/find-help-locally</vt:lpwstr>
      </vt:variant>
      <vt:variant>
        <vt:lpwstr/>
      </vt:variant>
      <vt:variant>
        <vt:i4>4980740</vt:i4>
      </vt:variant>
      <vt:variant>
        <vt:i4>117</vt:i4>
      </vt:variant>
      <vt:variant>
        <vt:i4>0</vt:i4>
      </vt:variant>
      <vt:variant>
        <vt:i4>5</vt:i4>
      </vt:variant>
      <vt:variant>
        <vt:lpwstr>https://www.projectspectrum.io/)</vt:lpwstr>
      </vt:variant>
      <vt:variant>
        <vt:lpwstr/>
      </vt:variant>
      <vt:variant>
        <vt:i4>2097253</vt:i4>
      </vt:variant>
      <vt:variant>
        <vt:i4>114</vt:i4>
      </vt:variant>
      <vt:variant>
        <vt:i4>0</vt:i4>
      </vt:variant>
      <vt:variant>
        <vt:i4>5</vt:i4>
      </vt:variant>
      <vt:variant>
        <vt:lpwstr>https://www.ndia.org/events/2021/9/16/cybersecurity-for-small-and-medium-sized-businesses-project-spectrum)</vt:lpwstr>
      </vt:variant>
      <vt:variant>
        <vt:lpwstr/>
      </vt:variant>
      <vt:variant>
        <vt:i4>7143546</vt:i4>
      </vt:variant>
      <vt:variant>
        <vt:i4>111</vt:i4>
      </vt:variant>
      <vt:variant>
        <vt:i4>0</vt:i4>
      </vt:variant>
      <vt:variant>
        <vt:i4>5</vt:i4>
      </vt:variant>
      <vt:variant>
        <vt:lpwstr>https://ndisac.org/</vt:lpwstr>
      </vt:variant>
      <vt:variant>
        <vt:lpwstr/>
      </vt:variant>
      <vt:variant>
        <vt:i4>7471163</vt:i4>
      </vt:variant>
      <vt:variant>
        <vt:i4>108</vt:i4>
      </vt:variant>
      <vt:variant>
        <vt:i4>0</vt:i4>
      </vt:variant>
      <vt:variant>
        <vt:i4>5</vt:i4>
      </vt:variant>
      <vt:variant>
        <vt:lpwstr>https://www.safcn.af.mil/CISO/Small-Business-Cybersecurity-Information/</vt:lpwstr>
      </vt:variant>
      <vt:variant>
        <vt:lpwstr/>
      </vt:variant>
      <vt:variant>
        <vt:i4>3145825</vt:i4>
      </vt:variant>
      <vt:variant>
        <vt:i4>105</vt:i4>
      </vt:variant>
      <vt:variant>
        <vt:i4>0</vt:i4>
      </vt:variant>
      <vt:variant>
        <vt:i4>5</vt:i4>
      </vt:variant>
      <vt:variant>
        <vt:lpwstr>https://public.cyber.mil/)</vt:lpwstr>
      </vt:variant>
      <vt:variant>
        <vt:lpwstr/>
      </vt:variant>
      <vt:variant>
        <vt:i4>6488101</vt:i4>
      </vt:variant>
      <vt:variant>
        <vt:i4>102</vt:i4>
      </vt:variant>
      <vt:variant>
        <vt:i4>0</vt:i4>
      </vt:variant>
      <vt:variant>
        <vt:i4>5</vt:i4>
      </vt:variant>
      <vt:variant>
        <vt:lpwstr>https://dibnet.dod.mil/</vt:lpwstr>
      </vt:variant>
      <vt:variant>
        <vt:lpwstr/>
      </vt:variant>
      <vt:variant>
        <vt:i4>917626</vt:i4>
      </vt:variant>
      <vt:variant>
        <vt:i4>99</vt:i4>
      </vt:variant>
      <vt:variant>
        <vt:i4>0</vt:i4>
      </vt:variant>
      <vt:variant>
        <vt:i4>5</vt:i4>
      </vt:variant>
      <vt:variant>
        <vt:lpwstr>mailto:cywatch@ic.fbi.gov</vt:lpwstr>
      </vt:variant>
      <vt:variant>
        <vt:lpwstr/>
      </vt:variant>
      <vt:variant>
        <vt:i4>6291570</vt:i4>
      </vt:variant>
      <vt:variant>
        <vt:i4>96</vt:i4>
      </vt:variant>
      <vt:variant>
        <vt:i4>0</vt:i4>
      </vt:variant>
      <vt:variant>
        <vt:i4>5</vt:i4>
      </vt:variant>
      <vt:variant>
        <vt:lpwstr>http://www.ic3.gov/</vt:lpwstr>
      </vt:variant>
      <vt:variant>
        <vt:lpwstr/>
      </vt:variant>
      <vt:variant>
        <vt:i4>1835102</vt:i4>
      </vt:variant>
      <vt:variant>
        <vt:i4>93</vt:i4>
      </vt:variant>
      <vt:variant>
        <vt:i4>0</vt:i4>
      </vt:variant>
      <vt:variant>
        <vt:i4>5</vt:i4>
      </vt:variant>
      <vt:variant>
        <vt:lpwstr>https://www.fbi.gov/contact-us/field-offices</vt:lpwstr>
      </vt:variant>
      <vt:variant>
        <vt:lpwstr/>
      </vt:variant>
      <vt:variant>
        <vt:i4>5308433</vt:i4>
      </vt:variant>
      <vt:variant>
        <vt:i4>90</vt:i4>
      </vt:variant>
      <vt:variant>
        <vt:i4>0</vt:i4>
      </vt:variant>
      <vt:variant>
        <vt:i4>5</vt:i4>
      </vt:variant>
      <vt:variant>
        <vt:lpwstr>https://www.cisa.gov/</vt:lpwstr>
      </vt:variant>
      <vt:variant>
        <vt:lpwstr/>
      </vt:variant>
      <vt:variant>
        <vt:i4>2097173</vt:i4>
      </vt:variant>
      <vt:variant>
        <vt:i4>87</vt:i4>
      </vt:variant>
      <vt:variant>
        <vt:i4>0</vt:i4>
      </vt:variant>
      <vt:variant>
        <vt:i4>5</vt:i4>
      </vt:variant>
      <vt:variant>
        <vt:lpwstr>mailto:central@cisa.gov</vt:lpwstr>
      </vt:variant>
      <vt:variant>
        <vt:lpwstr/>
      </vt:variant>
      <vt:variant>
        <vt:i4>6750249</vt:i4>
      </vt:variant>
      <vt:variant>
        <vt:i4>84</vt:i4>
      </vt:variant>
      <vt:variant>
        <vt:i4>0</vt:i4>
      </vt:variant>
      <vt:variant>
        <vt:i4>5</vt:i4>
      </vt:variant>
      <vt:variant>
        <vt:lpwstr>https://www.cisa.gov/topics/physical-security/insider-threat-mitigation</vt:lpwstr>
      </vt:variant>
      <vt:variant>
        <vt:lpwstr/>
      </vt:variant>
      <vt:variant>
        <vt:i4>7471231</vt:i4>
      </vt:variant>
      <vt:variant>
        <vt:i4>81</vt:i4>
      </vt:variant>
      <vt:variant>
        <vt:i4>0</vt:i4>
      </vt:variant>
      <vt:variant>
        <vt:i4>5</vt:i4>
      </vt:variant>
      <vt:variant>
        <vt:lpwstr>https://www.cisa.gov/resources-tools/resources/insider-threat-mitigation-guide</vt:lpwstr>
      </vt:variant>
      <vt:variant>
        <vt:lpwstr/>
      </vt:variant>
      <vt:variant>
        <vt:i4>5963797</vt:i4>
      </vt:variant>
      <vt:variant>
        <vt:i4>78</vt:i4>
      </vt:variant>
      <vt:variant>
        <vt:i4>0</vt:i4>
      </vt:variant>
      <vt:variant>
        <vt:i4>5</vt:i4>
      </vt:variant>
      <vt:variant>
        <vt:lpwstr>https://www.cisa.gov/resources-tools/resources/phishing-guidance-stopping-attack-cycle-phase-one</vt:lpwstr>
      </vt:variant>
      <vt:variant>
        <vt:lpwstr/>
      </vt:variant>
      <vt:variant>
        <vt:i4>7667816</vt:i4>
      </vt:variant>
      <vt:variant>
        <vt:i4>75</vt:i4>
      </vt:variant>
      <vt:variant>
        <vt:i4>0</vt:i4>
      </vt:variant>
      <vt:variant>
        <vt:i4>5</vt:i4>
      </vt:variant>
      <vt:variant>
        <vt:lpwstr>https://www.cisa.gov/news-events/news/avoiding-social-engineering-and-phishing-attacks</vt:lpwstr>
      </vt:variant>
      <vt:variant>
        <vt:lpwstr/>
      </vt:variant>
      <vt:variant>
        <vt:i4>4063316</vt:i4>
      </vt:variant>
      <vt:variant>
        <vt:i4>72</vt:i4>
      </vt:variant>
      <vt:variant>
        <vt:i4>0</vt:i4>
      </vt:variant>
      <vt:variant>
        <vt:i4>5</vt:i4>
      </vt:variant>
      <vt:variant>
        <vt:lpwstr>mailto:OSD.DIBCSIA@mail.mil</vt:lpwstr>
      </vt:variant>
      <vt:variant>
        <vt:lpwstr/>
      </vt:variant>
      <vt:variant>
        <vt:i4>1310774</vt:i4>
      </vt:variant>
      <vt:variant>
        <vt:i4>69</vt:i4>
      </vt:variant>
      <vt:variant>
        <vt:i4>0</vt:i4>
      </vt:variant>
      <vt:variant>
        <vt:i4>5</vt:i4>
      </vt:variant>
      <vt:variant>
        <vt:lpwstr>mailto:cisa.exercises@cisa.dhs.gov</vt:lpwstr>
      </vt:variant>
      <vt:variant>
        <vt:lpwstr/>
      </vt:variant>
      <vt:variant>
        <vt:i4>1310774</vt:i4>
      </vt:variant>
      <vt:variant>
        <vt:i4>66</vt:i4>
      </vt:variant>
      <vt:variant>
        <vt:i4>0</vt:i4>
      </vt:variant>
      <vt:variant>
        <vt:i4>5</vt:i4>
      </vt:variant>
      <vt:variant>
        <vt:lpwstr>mailto:cisa.exercises@cisa.dhs.gov</vt:lpwstr>
      </vt:variant>
      <vt:variant>
        <vt:lpwstr/>
      </vt:variant>
      <vt:variant>
        <vt:i4>5701701</vt:i4>
      </vt:variant>
      <vt:variant>
        <vt:i4>63</vt:i4>
      </vt:variant>
      <vt:variant>
        <vt:i4>0</vt:i4>
      </vt:variant>
      <vt:variant>
        <vt:i4>5</vt:i4>
      </vt:variant>
      <vt:variant>
        <vt:lpwstr>https://www.cisa.gov/resources-tools/services/cisa-tabletop-exercise-packages</vt:lpwstr>
      </vt:variant>
      <vt:variant>
        <vt:lpwstr/>
      </vt:variant>
      <vt:variant>
        <vt:i4>1703986</vt:i4>
      </vt:variant>
      <vt:variant>
        <vt:i4>56</vt:i4>
      </vt:variant>
      <vt:variant>
        <vt:i4>0</vt:i4>
      </vt:variant>
      <vt:variant>
        <vt:i4>5</vt:i4>
      </vt:variant>
      <vt:variant>
        <vt:lpwstr/>
      </vt:variant>
      <vt:variant>
        <vt:lpwstr>_Toc164241382</vt:lpwstr>
      </vt:variant>
      <vt:variant>
        <vt:i4>1703986</vt:i4>
      </vt:variant>
      <vt:variant>
        <vt:i4>50</vt:i4>
      </vt:variant>
      <vt:variant>
        <vt:i4>0</vt:i4>
      </vt:variant>
      <vt:variant>
        <vt:i4>5</vt:i4>
      </vt:variant>
      <vt:variant>
        <vt:lpwstr/>
      </vt:variant>
      <vt:variant>
        <vt:lpwstr>_Toc164241381</vt:lpwstr>
      </vt:variant>
      <vt:variant>
        <vt:i4>1703986</vt:i4>
      </vt:variant>
      <vt:variant>
        <vt:i4>44</vt:i4>
      </vt:variant>
      <vt:variant>
        <vt:i4>0</vt:i4>
      </vt:variant>
      <vt:variant>
        <vt:i4>5</vt:i4>
      </vt:variant>
      <vt:variant>
        <vt:lpwstr/>
      </vt:variant>
      <vt:variant>
        <vt:lpwstr>_Toc164241380</vt:lpwstr>
      </vt:variant>
      <vt:variant>
        <vt:i4>1376306</vt:i4>
      </vt:variant>
      <vt:variant>
        <vt:i4>38</vt:i4>
      </vt:variant>
      <vt:variant>
        <vt:i4>0</vt:i4>
      </vt:variant>
      <vt:variant>
        <vt:i4>5</vt:i4>
      </vt:variant>
      <vt:variant>
        <vt:lpwstr/>
      </vt:variant>
      <vt:variant>
        <vt:lpwstr>_Toc164241379</vt:lpwstr>
      </vt:variant>
      <vt:variant>
        <vt:i4>1376306</vt:i4>
      </vt:variant>
      <vt:variant>
        <vt:i4>32</vt:i4>
      </vt:variant>
      <vt:variant>
        <vt:i4>0</vt:i4>
      </vt:variant>
      <vt:variant>
        <vt:i4>5</vt:i4>
      </vt:variant>
      <vt:variant>
        <vt:lpwstr/>
      </vt:variant>
      <vt:variant>
        <vt:lpwstr>_Toc164241378</vt:lpwstr>
      </vt:variant>
      <vt:variant>
        <vt:i4>1376306</vt:i4>
      </vt:variant>
      <vt:variant>
        <vt:i4>26</vt:i4>
      </vt:variant>
      <vt:variant>
        <vt:i4>0</vt:i4>
      </vt:variant>
      <vt:variant>
        <vt:i4>5</vt:i4>
      </vt:variant>
      <vt:variant>
        <vt:lpwstr/>
      </vt:variant>
      <vt:variant>
        <vt:lpwstr>_Toc164241377</vt:lpwstr>
      </vt:variant>
      <vt:variant>
        <vt:i4>1376306</vt:i4>
      </vt:variant>
      <vt:variant>
        <vt:i4>20</vt:i4>
      </vt:variant>
      <vt:variant>
        <vt:i4>0</vt:i4>
      </vt:variant>
      <vt:variant>
        <vt:i4>5</vt:i4>
      </vt:variant>
      <vt:variant>
        <vt:lpwstr/>
      </vt:variant>
      <vt:variant>
        <vt:lpwstr>_Toc164241376</vt:lpwstr>
      </vt:variant>
      <vt:variant>
        <vt:i4>1376306</vt:i4>
      </vt:variant>
      <vt:variant>
        <vt:i4>14</vt:i4>
      </vt:variant>
      <vt:variant>
        <vt:i4>0</vt:i4>
      </vt:variant>
      <vt:variant>
        <vt:i4>5</vt:i4>
      </vt:variant>
      <vt:variant>
        <vt:lpwstr/>
      </vt:variant>
      <vt:variant>
        <vt:lpwstr>_Toc164241375</vt:lpwstr>
      </vt:variant>
      <vt:variant>
        <vt:i4>1376306</vt:i4>
      </vt:variant>
      <vt:variant>
        <vt:i4>8</vt:i4>
      </vt:variant>
      <vt:variant>
        <vt:i4>0</vt:i4>
      </vt:variant>
      <vt:variant>
        <vt:i4>5</vt:i4>
      </vt:variant>
      <vt:variant>
        <vt:lpwstr/>
      </vt:variant>
      <vt:variant>
        <vt:lpwstr>_Toc164241374</vt:lpwstr>
      </vt:variant>
      <vt:variant>
        <vt:i4>1310770</vt:i4>
      </vt:variant>
      <vt:variant>
        <vt:i4>2</vt:i4>
      </vt:variant>
      <vt:variant>
        <vt:i4>0</vt:i4>
      </vt:variant>
      <vt:variant>
        <vt:i4>5</vt:i4>
      </vt:variant>
      <vt:variant>
        <vt:lpwstr/>
      </vt:variant>
      <vt:variant>
        <vt:lpwstr>_Toc164241368</vt:lpwstr>
      </vt:variant>
      <vt:variant>
        <vt:i4>7536758</vt:i4>
      </vt:variant>
      <vt:variant>
        <vt:i4>51</vt:i4>
      </vt:variant>
      <vt:variant>
        <vt:i4>0</vt:i4>
      </vt:variant>
      <vt:variant>
        <vt:i4>5</vt:i4>
      </vt:variant>
      <vt:variant>
        <vt:lpwstr>https://www.securityweek.com/airbus-launches-investigation-after-hacker-leaks-data/</vt:lpwstr>
      </vt:variant>
      <vt:variant>
        <vt:lpwstr/>
      </vt:variant>
      <vt:variant>
        <vt:i4>4718656</vt:i4>
      </vt:variant>
      <vt:variant>
        <vt:i4>48</vt:i4>
      </vt:variant>
      <vt:variant>
        <vt:i4>0</vt:i4>
      </vt:variant>
      <vt:variant>
        <vt:i4>5</vt:i4>
      </vt:variant>
      <vt:variant>
        <vt:lpwstr>https://www.cfr.org/cyber-operations/compromise-airbus-suppliers</vt:lpwstr>
      </vt:variant>
      <vt:variant>
        <vt:lpwstr/>
      </vt:variant>
      <vt:variant>
        <vt:i4>7209002</vt:i4>
      </vt:variant>
      <vt:variant>
        <vt:i4>45</vt:i4>
      </vt:variant>
      <vt:variant>
        <vt:i4>0</vt:i4>
      </vt:variant>
      <vt:variant>
        <vt:i4>5</vt:i4>
      </vt:variant>
      <vt:variant>
        <vt:lpwstr>https://www.csoonline.com/article/650994/russia-linked-attackers-hit-uk-ministry-of-defence-leak-security-data.html</vt:lpwstr>
      </vt:variant>
      <vt:variant>
        <vt:lpwstr/>
      </vt:variant>
      <vt:variant>
        <vt:i4>6225946</vt:i4>
      </vt:variant>
      <vt:variant>
        <vt:i4>42</vt:i4>
      </vt:variant>
      <vt:variant>
        <vt:i4>0</vt:i4>
      </vt:variant>
      <vt:variant>
        <vt:i4>5</vt:i4>
      </vt:variant>
      <vt:variant>
        <vt:lpwstr>https://techreport.com/news/pro-russian-hackers-attack-uk-mod-leak-thousands-of-sensitive-military-and-defense-documents-online/</vt:lpwstr>
      </vt:variant>
      <vt:variant>
        <vt:lpwstr/>
      </vt:variant>
      <vt:variant>
        <vt:i4>196639</vt:i4>
      </vt:variant>
      <vt:variant>
        <vt:i4>39</vt:i4>
      </vt:variant>
      <vt:variant>
        <vt:i4>0</vt:i4>
      </vt:variant>
      <vt:variant>
        <vt:i4>5</vt:i4>
      </vt:variant>
      <vt:variant>
        <vt:lpwstr>https://www.microsoft.com/en-us/security/blog/2023/05/24/volt-typhoon-targets-us-critical-infrastructure-with-living-off-the-land-techniques/</vt:lpwstr>
      </vt:variant>
      <vt:variant>
        <vt:lpwstr/>
      </vt:variant>
      <vt:variant>
        <vt:i4>7274534</vt:i4>
      </vt:variant>
      <vt:variant>
        <vt:i4>36</vt:i4>
      </vt:variant>
      <vt:variant>
        <vt:i4>0</vt:i4>
      </vt:variant>
      <vt:variant>
        <vt:i4>5</vt:i4>
      </vt:variant>
      <vt:variant>
        <vt:lpwstr>https://www.microsoft.com/en-us/security/business/security-insider/reports/nation-state-reports/digital-threats-from-east-asia-increase-in-breadth-and-effectiveness/?msockid=16d8f2809ac667381f37e6b59b76666a</vt:lpwstr>
      </vt:variant>
      <vt:variant>
        <vt:lpwstr/>
      </vt:variant>
      <vt:variant>
        <vt:i4>983114</vt:i4>
      </vt:variant>
      <vt:variant>
        <vt:i4>33</vt:i4>
      </vt:variant>
      <vt:variant>
        <vt:i4>0</vt:i4>
      </vt:variant>
      <vt:variant>
        <vt:i4>5</vt:i4>
      </vt:variant>
      <vt:variant>
        <vt:lpwstr>https://www.acquisition.gov/dfars/252.204-7012-safeguarding-covered-defense-information-and-cyber-incident-reporting.</vt:lpwstr>
      </vt:variant>
      <vt:variant>
        <vt:lpwstr/>
      </vt:variant>
      <vt:variant>
        <vt:i4>6946867</vt:i4>
      </vt:variant>
      <vt:variant>
        <vt:i4>30</vt:i4>
      </vt:variant>
      <vt:variant>
        <vt:i4>0</vt:i4>
      </vt:variant>
      <vt:variant>
        <vt:i4>5</vt:i4>
      </vt:variant>
      <vt:variant>
        <vt:lpwstr>https://csrc.nist.gov/Projects/Cybersecurity-Framework/Filters</vt:lpwstr>
      </vt:variant>
      <vt:variant>
        <vt:lpwstr>/csf/filters</vt:lpwstr>
      </vt:variant>
      <vt:variant>
        <vt:i4>6946867</vt:i4>
      </vt:variant>
      <vt:variant>
        <vt:i4>27</vt:i4>
      </vt:variant>
      <vt:variant>
        <vt:i4>0</vt:i4>
      </vt:variant>
      <vt:variant>
        <vt:i4>5</vt:i4>
      </vt:variant>
      <vt:variant>
        <vt:lpwstr>https://csrc.nist.gov/Projects/Cybersecurity-Framework/Filters</vt:lpwstr>
      </vt:variant>
      <vt:variant>
        <vt:lpwstr>/csf/filters</vt:lpwstr>
      </vt:variant>
      <vt:variant>
        <vt:i4>5046296</vt:i4>
      </vt:variant>
      <vt:variant>
        <vt:i4>24</vt:i4>
      </vt:variant>
      <vt:variant>
        <vt:i4>0</vt:i4>
      </vt:variant>
      <vt:variant>
        <vt:i4>5</vt:i4>
      </vt:variant>
      <vt:variant>
        <vt:lpwstr>https://www.cisa.gov/resources-tools/resources/cisa-cpg-checklist</vt:lpwstr>
      </vt:variant>
      <vt:variant>
        <vt:lpwstr/>
      </vt:variant>
      <vt:variant>
        <vt:i4>3735673</vt:i4>
      </vt:variant>
      <vt:variant>
        <vt:i4>21</vt:i4>
      </vt:variant>
      <vt:variant>
        <vt:i4>0</vt:i4>
      </vt:variant>
      <vt:variant>
        <vt:i4>5</vt:i4>
      </vt:variant>
      <vt:variant>
        <vt:lpwstr>https://www.cisa.gov/zero-trust-maturity-model</vt:lpwstr>
      </vt:variant>
      <vt:variant>
        <vt:lpwstr/>
      </vt:variant>
      <vt:variant>
        <vt:i4>3080313</vt:i4>
      </vt:variant>
      <vt:variant>
        <vt:i4>18</vt:i4>
      </vt:variant>
      <vt:variant>
        <vt:i4>0</vt:i4>
      </vt:variant>
      <vt:variant>
        <vt:i4>5</vt:i4>
      </vt:variant>
      <vt:variant>
        <vt:lpwstr>https://dibnet.dod.mil/dibnet/</vt:lpwstr>
      </vt:variant>
      <vt:variant>
        <vt:lpwstr>resources-resources-3</vt:lpwstr>
      </vt:variant>
      <vt:variant>
        <vt:i4>5046296</vt:i4>
      </vt:variant>
      <vt:variant>
        <vt:i4>14</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7405670</vt:i4>
      </vt:variant>
      <vt:variant>
        <vt:i4>9</vt:i4>
      </vt:variant>
      <vt:variant>
        <vt:i4>0</vt:i4>
      </vt:variant>
      <vt:variant>
        <vt:i4>5</vt:i4>
      </vt:variant>
      <vt:variant>
        <vt:lpwstr>https://www.cisa.gov/news-events/cybersecurity-advisories/aa23-341a</vt:lpwstr>
      </vt:variant>
      <vt:variant>
        <vt:lpwstr/>
      </vt:variant>
      <vt:variant>
        <vt:i4>131154</vt:i4>
      </vt:variant>
      <vt:variant>
        <vt:i4>6</vt:i4>
      </vt:variant>
      <vt:variant>
        <vt:i4>0</vt:i4>
      </vt:variant>
      <vt:variant>
        <vt:i4>5</vt:i4>
      </vt:variant>
      <vt:variant>
        <vt:lpwstr>https://www.fema.gov/emergency-managers/national-preparedness/exercises/hseep</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3</cp:revision>
  <cp:lastPrinted>2018-04-08T05:41:00Z</cp:lastPrinted>
  <dcterms:created xsi:type="dcterms:W3CDTF">2024-11-18T17:10:00Z</dcterms:created>
  <dcterms:modified xsi:type="dcterms:W3CDTF">2024-11-25T00:56:00Z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