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A7995" w14:textId="5FFF6D5F" w:rsidR="00E7557A" w:rsidRPr="00F77D74" w:rsidRDefault="002147A2" w:rsidP="00F77D74">
      <w:pPr>
        <w:ind w:left="-1440"/>
        <w:rPr>
          <w:rFonts w:eastAsiaTheme="majorEastAsia"/>
        </w:rPr>
      </w:pPr>
      <w:r>
        <w:rPr>
          <w:noProof/>
        </w:rPr>
        <w:drawing>
          <wp:inline distT="0" distB="0" distL="0" distR="0" wp14:anchorId="65DA7DA0" wp14:editId="02D1E1BC">
            <wp:extent cx="7804150" cy="3755703"/>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7516" cy="3771760"/>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7F05D01D" w14:textId="1C871F95" w:rsidR="003B6B89" w:rsidRPr="00A328F8" w:rsidRDefault="008973E8" w:rsidP="00EA3F20">
      <w:pPr>
        <w:spacing w:before="240"/>
        <w:rPr>
          <w:rFonts w:ascii="Franklin Gothic Medium" w:eastAsiaTheme="majorEastAsia" w:hAnsi="Franklin Gothic Medium"/>
          <w:b/>
          <w:color w:val="005288"/>
          <w:spacing w:val="5"/>
          <w:kern w:val="28"/>
          <w:sz w:val="56"/>
          <w:szCs w:val="56"/>
        </w:rPr>
      </w:pPr>
      <w:r w:rsidRPr="00A328F8">
        <w:rPr>
          <w:rFonts w:ascii="Franklin Gothic Medium" w:eastAsiaTheme="majorEastAsia" w:hAnsi="Franklin Gothic Medium"/>
          <w:b/>
          <w:color w:val="005288"/>
          <w:spacing w:val="5"/>
          <w:kern w:val="28"/>
          <w:sz w:val="56"/>
          <w:szCs w:val="56"/>
        </w:rPr>
        <w:t xml:space="preserve">CISA </w:t>
      </w:r>
      <w:r w:rsidR="00F22C7A" w:rsidRPr="00A328F8">
        <w:rPr>
          <w:rFonts w:ascii="Franklin Gothic Medium" w:eastAsiaTheme="majorEastAsia" w:hAnsi="Franklin Gothic Medium"/>
          <w:b/>
          <w:color w:val="005288"/>
          <w:spacing w:val="5"/>
          <w:kern w:val="28"/>
          <w:sz w:val="56"/>
          <w:szCs w:val="56"/>
        </w:rPr>
        <w:t>Tabletop Exercise</w:t>
      </w:r>
      <w:r w:rsidRPr="00A328F8">
        <w:rPr>
          <w:rFonts w:ascii="Franklin Gothic Medium" w:eastAsiaTheme="majorEastAsia" w:hAnsi="Franklin Gothic Medium"/>
          <w:b/>
          <w:color w:val="005288"/>
          <w:spacing w:val="5"/>
          <w:kern w:val="28"/>
          <w:sz w:val="56"/>
          <w:szCs w:val="56"/>
        </w:rPr>
        <w:t xml:space="preserve"> </w:t>
      </w:r>
      <w:r w:rsidR="00041E68" w:rsidRPr="00A328F8">
        <w:rPr>
          <w:rFonts w:ascii="Franklin Gothic Medium" w:eastAsiaTheme="majorEastAsia" w:hAnsi="Franklin Gothic Medium"/>
          <w:b/>
          <w:color w:val="005288"/>
          <w:spacing w:val="5"/>
          <w:kern w:val="28"/>
          <w:sz w:val="56"/>
          <w:szCs w:val="56"/>
        </w:rPr>
        <w:t>Package</w:t>
      </w:r>
      <w:r w:rsidR="00E30565">
        <w:rPr>
          <w:rFonts w:ascii="Franklin Gothic Medium" w:eastAsiaTheme="majorEastAsia" w:hAnsi="Franklin Gothic Medium"/>
          <w:b/>
          <w:color w:val="005288"/>
          <w:spacing w:val="5"/>
          <w:kern w:val="28"/>
          <w:sz w:val="56"/>
          <w:szCs w:val="56"/>
        </w:rPr>
        <w:t xml:space="preserve"> </w:t>
      </w:r>
      <w:r w:rsidR="0090235D" w:rsidRPr="00A328F8">
        <w:rPr>
          <w:rFonts w:ascii="Franklin Gothic Medium" w:eastAsiaTheme="majorEastAsia" w:hAnsi="Franklin Gothic Medium"/>
          <w:b/>
          <w:color w:val="005288"/>
          <w:spacing w:val="5"/>
          <w:kern w:val="28"/>
          <w:sz w:val="56"/>
          <w:szCs w:val="56"/>
        </w:rPr>
        <w:t>Healthcare and Public Health Sector</w:t>
      </w:r>
    </w:p>
    <w:p w14:paraId="2C91CF87" w14:textId="7221EA67" w:rsidR="00E7557A" w:rsidRPr="00A328F8" w:rsidRDefault="003B6B89" w:rsidP="00231BF4">
      <w:pPr>
        <w:pStyle w:val="Heading2"/>
        <w:pBdr>
          <w:top w:val="single" w:sz="4" w:space="1" w:color="006699" w:themeColor="background2"/>
        </w:pBdr>
        <w:spacing w:after="120" w:line="276" w:lineRule="auto"/>
        <w:rPr>
          <w:rFonts w:ascii="Franklin Gothic Demi" w:hAnsi="Franklin Gothic Demi"/>
          <w:color w:val="005288"/>
          <w:sz w:val="52"/>
          <w:szCs w:val="52"/>
        </w:rPr>
      </w:pPr>
      <w:r w:rsidRPr="00A328F8">
        <w:rPr>
          <w:rFonts w:ascii="Franklin Gothic Demi" w:hAnsi="Franklin Gothic Demi"/>
          <w:color w:val="005288"/>
          <w:sz w:val="52"/>
          <w:szCs w:val="52"/>
        </w:rPr>
        <w:t>[Enter Organization Name]</w:t>
      </w:r>
    </w:p>
    <w:p w14:paraId="7C115E27" w14:textId="77777777" w:rsidR="003B6B89" w:rsidRPr="003B6B89" w:rsidRDefault="003B6B89" w:rsidP="003B6B89">
      <w:pPr>
        <w:rPr>
          <w:highlight w:val="yellow"/>
        </w:rPr>
      </w:pPr>
    </w:p>
    <w:p w14:paraId="7FE9196A" w14:textId="6EBEE631" w:rsidR="008F44F3" w:rsidRPr="00E7557A" w:rsidRDefault="001C22F0" w:rsidP="00E7557A">
      <w:pPr>
        <w:pStyle w:val="Heading2"/>
        <w:spacing w:after="0" w:line="276" w:lineRule="auto"/>
        <w:rPr>
          <w:sz w:val="24"/>
          <w:szCs w:val="24"/>
        </w:rPr>
      </w:pPr>
      <w:r w:rsidRPr="003B6B89">
        <w:rPr>
          <w:color w:val="005288"/>
          <w:sz w:val="24"/>
          <w:szCs w:val="24"/>
        </w:rPr>
        <w:t>&lt;</w:t>
      </w:r>
      <w:r w:rsidR="008F180F" w:rsidRPr="003B6B89">
        <w:rPr>
          <w:color w:val="005288"/>
          <w:sz w:val="24"/>
          <w:szCs w:val="24"/>
        </w:rPr>
        <w:t xml:space="preserve">Insert </w:t>
      </w:r>
      <w:r w:rsidRPr="003B6B89">
        <w:rPr>
          <w:color w:val="005288"/>
          <w:sz w:val="24"/>
          <w:szCs w:val="24"/>
        </w:rPr>
        <w:t>Date&gt;</w:t>
      </w:r>
    </w:p>
    <w:p w14:paraId="7CB2C251" w14:textId="379EFCBB" w:rsidR="008F44F3" w:rsidRDefault="008F44F3" w:rsidP="00E7557A">
      <w:pPr>
        <w:rPr>
          <w:sz w:val="24"/>
          <w:szCs w:val="24"/>
        </w:rPr>
      </w:pPr>
    </w:p>
    <w:p w14:paraId="6952694C" w14:textId="199E80DF" w:rsidR="00E7557A" w:rsidRDefault="00E7557A" w:rsidP="00E7557A">
      <w:pPr>
        <w:rPr>
          <w:sz w:val="24"/>
          <w:szCs w:val="24"/>
        </w:rPr>
      </w:pPr>
    </w:p>
    <w:p w14:paraId="34882E48" w14:textId="3792D83D" w:rsidR="00F77D74" w:rsidRDefault="00F77D74" w:rsidP="00E7557A">
      <w:pPr>
        <w:pStyle w:val="Heading2"/>
        <w:spacing w:after="0" w:line="276" w:lineRule="auto"/>
        <w:rPr>
          <w:color w:val="005288"/>
          <w:sz w:val="24"/>
          <w:szCs w:val="24"/>
        </w:rPr>
      </w:pPr>
    </w:p>
    <w:p w14:paraId="11198F16" w14:textId="74380B38" w:rsidR="00F77D74" w:rsidRDefault="00F77D74" w:rsidP="00E7557A">
      <w:pPr>
        <w:pStyle w:val="Heading2"/>
        <w:spacing w:after="0" w:line="276" w:lineRule="auto"/>
        <w:rPr>
          <w:color w:val="005288"/>
          <w:sz w:val="24"/>
          <w:szCs w:val="24"/>
        </w:rPr>
      </w:pPr>
    </w:p>
    <w:p w14:paraId="4D69ABE2" w14:textId="488E7843" w:rsidR="00F77D74" w:rsidRPr="00E87749" w:rsidRDefault="00E87749" w:rsidP="00E87749">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Updated October 2023</w:t>
      </w:r>
    </w:p>
    <w:p w14:paraId="04D87597" w14:textId="5DB56F5A" w:rsidR="002655DB" w:rsidRPr="00E7557A" w:rsidRDefault="002655DB" w:rsidP="00E7557A">
      <w:pPr>
        <w:pStyle w:val="Heading2"/>
        <w:spacing w:after="0" w:line="276" w:lineRule="auto"/>
        <w:rPr>
          <w:color w:val="005288"/>
          <w:sz w:val="24"/>
          <w:szCs w:val="24"/>
        </w:rPr>
      </w:pPr>
      <w:r w:rsidRPr="00E7557A">
        <w:rPr>
          <w:color w:val="005288"/>
          <w:sz w:val="24"/>
          <w:szCs w:val="24"/>
        </w:rPr>
        <w:t xml:space="preserve">Cybersecurity </w:t>
      </w:r>
      <w:r w:rsidRPr="00E7557A" w:rsidDel="00D42211">
        <w:rPr>
          <w:color w:val="005288"/>
          <w:sz w:val="24"/>
          <w:szCs w:val="24"/>
        </w:rPr>
        <w:t>and</w:t>
      </w:r>
      <w:r w:rsidRPr="00E7557A">
        <w:rPr>
          <w:color w:val="005288"/>
          <w:sz w:val="24"/>
          <w:szCs w:val="24"/>
        </w:rPr>
        <w:t xml:space="preserve"> Infrastructure Security Agency</w:t>
      </w:r>
    </w:p>
    <w:p w14:paraId="53171152" w14:textId="6D8EC0FD"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3B9DB2D4" w14:textId="18C41FFD" w:rsidR="006351BF" w:rsidRPr="00C03655" w:rsidRDefault="00200DC8"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r w:rsidRPr="007B3B7C">
        <w:rPr>
          <w:rStyle w:val="Hyperlink"/>
          <w:rFonts w:ascii="Franklin Gothic Medium" w:hAnsi="Franklin Gothic Medium"/>
          <w:noProof/>
          <w:sz w:val="24"/>
          <w:szCs w:val="24"/>
        </w:rPr>
        <w:fldChar w:fldCharType="begin"/>
      </w:r>
      <w:r w:rsidRPr="007B3B7C">
        <w:rPr>
          <w:rStyle w:val="Hyperlink"/>
          <w:rFonts w:ascii="Franklin Gothic Medium" w:hAnsi="Franklin Gothic Medium"/>
          <w:noProof/>
          <w:sz w:val="24"/>
          <w:szCs w:val="24"/>
        </w:rPr>
        <w:instrText xml:space="preserve"> TOC \o "1-1" \h \z \u </w:instrText>
      </w:r>
      <w:r w:rsidRPr="007B3B7C">
        <w:rPr>
          <w:rStyle w:val="Hyperlink"/>
          <w:rFonts w:ascii="Franklin Gothic Medium" w:hAnsi="Franklin Gothic Medium"/>
          <w:noProof/>
          <w:sz w:val="24"/>
          <w:szCs w:val="24"/>
        </w:rPr>
        <w:fldChar w:fldCharType="separate"/>
      </w:r>
      <w:hyperlink w:anchor="_Toc143606182" w:history="1">
        <w:r w:rsidR="006351BF" w:rsidRPr="00C03655">
          <w:rPr>
            <w:rStyle w:val="Hyperlink"/>
            <w:rFonts w:ascii="Franklin Gothic Medium" w:hAnsi="Franklin Gothic Medium"/>
            <w:noProof/>
            <w:sz w:val="24"/>
            <w:szCs w:val="24"/>
          </w:rPr>
          <w:t>Handling Instructions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_Toc143606182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3</w:t>
        </w:r>
        <w:r w:rsidR="006351BF" w:rsidRPr="00C03655">
          <w:rPr>
            <w:rStyle w:val="Hyperlink"/>
            <w:rFonts w:ascii="Franklin Gothic Medium" w:hAnsi="Franklin Gothic Medium"/>
            <w:webHidden/>
            <w:sz w:val="24"/>
            <w:szCs w:val="24"/>
          </w:rPr>
          <w:fldChar w:fldCharType="end"/>
        </w:r>
      </w:hyperlink>
    </w:p>
    <w:p w14:paraId="2BE245A2" w14:textId="48CFD52A"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88" w:history="1">
        <w:r w:rsidR="006351BF" w:rsidRPr="00C03655">
          <w:rPr>
            <w:rStyle w:val="Hyperlink"/>
            <w:rFonts w:ascii="Franklin Gothic Medium" w:hAnsi="Franklin Gothic Medium"/>
            <w:noProof/>
            <w:sz w:val="24"/>
            <w:szCs w:val="24"/>
          </w:rPr>
          <w:t>Exercise Overview</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_Toc143606188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5</w:t>
        </w:r>
        <w:r w:rsidR="006351BF" w:rsidRPr="00C03655">
          <w:rPr>
            <w:rStyle w:val="Hyperlink"/>
            <w:rFonts w:ascii="Franklin Gothic Medium" w:hAnsi="Franklin Gothic Medium"/>
            <w:webHidden/>
            <w:sz w:val="24"/>
            <w:szCs w:val="24"/>
          </w:rPr>
          <w:fldChar w:fldCharType="end"/>
        </w:r>
      </w:hyperlink>
    </w:p>
    <w:p w14:paraId="229630CB" w14:textId="52358288"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89" w:history="1">
        <w:r w:rsidR="006351BF" w:rsidRPr="00C03655">
          <w:rPr>
            <w:rStyle w:val="Hyperlink"/>
            <w:rFonts w:ascii="Franklin Gothic Medium" w:hAnsi="Franklin Gothic Medium"/>
            <w:noProof/>
            <w:sz w:val="24"/>
            <w:szCs w:val="24"/>
          </w:rPr>
          <w:t>General Information</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_Toc143606189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6</w:t>
        </w:r>
        <w:r w:rsidR="006351BF" w:rsidRPr="00C03655">
          <w:rPr>
            <w:rStyle w:val="Hyperlink"/>
            <w:rFonts w:ascii="Franklin Gothic Medium" w:hAnsi="Franklin Gothic Medium"/>
            <w:webHidden/>
            <w:sz w:val="24"/>
            <w:szCs w:val="24"/>
          </w:rPr>
          <w:fldChar w:fldCharType="end"/>
        </w:r>
      </w:hyperlink>
    </w:p>
    <w:p w14:paraId="76DAA686" w14:textId="25ADF83B"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0" w:history="1">
        <w:r w:rsidR="006351BF" w:rsidRPr="00C03655">
          <w:rPr>
            <w:rStyle w:val="Hyperlink"/>
            <w:rFonts w:ascii="Franklin Gothic Medium" w:hAnsi="Franklin Gothic Medium"/>
            <w:noProof/>
            <w:sz w:val="24"/>
            <w:szCs w:val="24"/>
          </w:rPr>
          <w:t>Module 1</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_Toc143606190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8</w:t>
        </w:r>
        <w:r w:rsidR="006351BF" w:rsidRPr="00C03655">
          <w:rPr>
            <w:rStyle w:val="Hyperlink"/>
            <w:rFonts w:ascii="Franklin Gothic Medium" w:hAnsi="Franklin Gothic Medium"/>
            <w:webHidden/>
            <w:sz w:val="24"/>
            <w:szCs w:val="24"/>
          </w:rPr>
          <w:fldChar w:fldCharType="end"/>
        </w:r>
      </w:hyperlink>
    </w:p>
    <w:p w14:paraId="3D334729" w14:textId="67B32A18"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1" w:history="1">
        <w:r w:rsidR="006351BF" w:rsidRPr="00C03655">
          <w:rPr>
            <w:rStyle w:val="Hyperlink"/>
            <w:rFonts w:ascii="Franklin Gothic Medium" w:hAnsi="Franklin Gothic Medium"/>
            <w:noProof/>
            <w:sz w:val="24"/>
            <w:szCs w:val="24"/>
          </w:rPr>
          <w:t>Module 2</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_Toc143606191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11</w:t>
        </w:r>
        <w:r w:rsidR="006351BF" w:rsidRPr="00C03655">
          <w:rPr>
            <w:rStyle w:val="Hyperlink"/>
            <w:rFonts w:ascii="Franklin Gothic Medium" w:hAnsi="Franklin Gothic Medium"/>
            <w:webHidden/>
            <w:sz w:val="24"/>
            <w:szCs w:val="24"/>
          </w:rPr>
          <w:fldChar w:fldCharType="end"/>
        </w:r>
      </w:hyperlink>
    </w:p>
    <w:p w14:paraId="733DB9B2" w14:textId="74CB8384"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2" w:history="1">
        <w:r w:rsidR="006351BF" w:rsidRPr="00C03655">
          <w:rPr>
            <w:rStyle w:val="Hyperlink"/>
            <w:rFonts w:ascii="Franklin Gothic Medium" w:hAnsi="Franklin Gothic Medium"/>
            <w:noProof/>
            <w:sz w:val="24"/>
            <w:szCs w:val="24"/>
          </w:rPr>
          <w:t>Appendix A: Additional Discussion Questions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_Toc143606192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14</w:t>
        </w:r>
        <w:r w:rsidR="006351BF" w:rsidRPr="00C03655">
          <w:rPr>
            <w:rStyle w:val="Hyperlink"/>
            <w:rFonts w:ascii="Franklin Gothic Medium" w:hAnsi="Franklin Gothic Medium"/>
            <w:webHidden/>
            <w:sz w:val="24"/>
            <w:szCs w:val="24"/>
          </w:rPr>
          <w:fldChar w:fldCharType="end"/>
        </w:r>
      </w:hyperlink>
    </w:p>
    <w:p w14:paraId="2209DEA6" w14:textId="1F44700D"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3" w:history="1">
        <w:r w:rsidR="006351BF" w:rsidRPr="00C03655">
          <w:rPr>
            <w:rStyle w:val="Hyperlink"/>
            <w:rFonts w:ascii="Franklin Gothic Medium" w:hAnsi="Franklin Gothic Medium"/>
            <w:noProof/>
            <w:sz w:val="24"/>
            <w:szCs w:val="24"/>
          </w:rPr>
          <w:t>Appendix B: Acronyms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_Toc143606193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17</w:t>
        </w:r>
        <w:r w:rsidR="006351BF" w:rsidRPr="00C03655">
          <w:rPr>
            <w:rStyle w:val="Hyperlink"/>
            <w:rFonts w:ascii="Franklin Gothic Medium" w:hAnsi="Franklin Gothic Medium"/>
            <w:webHidden/>
            <w:sz w:val="24"/>
            <w:szCs w:val="24"/>
          </w:rPr>
          <w:fldChar w:fldCharType="end"/>
        </w:r>
      </w:hyperlink>
    </w:p>
    <w:p w14:paraId="6FAF38E1" w14:textId="0C626714"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4" w:history="1">
        <w:r w:rsidR="006351BF" w:rsidRPr="00C03655">
          <w:rPr>
            <w:rStyle w:val="Hyperlink"/>
            <w:rFonts w:ascii="Franklin Gothic Medium" w:hAnsi="Franklin Gothic Medium"/>
            <w:noProof/>
            <w:sz w:val="24"/>
            <w:szCs w:val="24"/>
          </w:rPr>
          <w:t>Appendix C: Case Studies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_Toc143606194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18</w:t>
        </w:r>
        <w:r w:rsidR="006351BF" w:rsidRPr="00C03655">
          <w:rPr>
            <w:rStyle w:val="Hyperlink"/>
            <w:rFonts w:ascii="Franklin Gothic Medium" w:hAnsi="Franklin Gothic Medium"/>
            <w:webHidden/>
            <w:sz w:val="24"/>
            <w:szCs w:val="24"/>
          </w:rPr>
          <w:fldChar w:fldCharType="end"/>
        </w:r>
      </w:hyperlink>
    </w:p>
    <w:p w14:paraId="302600E2" w14:textId="51A735F9"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5" w:history="1">
        <w:r w:rsidR="006351BF" w:rsidRPr="00C03655">
          <w:rPr>
            <w:rStyle w:val="Hyperlink"/>
            <w:rFonts w:ascii="Franklin Gothic Medium" w:hAnsi="Franklin Gothic Medium"/>
            <w:noProof/>
            <w:sz w:val="24"/>
            <w:szCs w:val="24"/>
          </w:rPr>
          <w:t>Appendix D: Attacks and Threats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_Toc143606195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19</w:t>
        </w:r>
        <w:r w:rsidR="006351BF" w:rsidRPr="00C03655">
          <w:rPr>
            <w:rStyle w:val="Hyperlink"/>
            <w:rFonts w:ascii="Franklin Gothic Medium" w:hAnsi="Franklin Gothic Medium"/>
            <w:webHidden/>
            <w:sz w:val="24"/>
            <w:szCs w:val="24"/>
          </w:rPr>
          <w:fldChar w:fldCharType="end"/>
        </w:r>
      </w:hyperlink>
    </w:p>
    <w:p w14:paraId="3CFC9C5E" w14:textId="260F35B5" w:rsidR="006351BF" w:rsidRPr="00C03655" w:rsidRDefault="00820952" w:rsidP="001F6084">
      <w:pPr>
        <w:pStyle w:val="TOC1"/>
        <w:tabs>
          <w:tab w:val="clear" w:pos="440"/>
          <w:tab w:val="clear" w:pos="5159"/>
          <w:tab w:val="left" w:pos="540"/>
          <w:tab w:val="right" w:leader="dot" w:pos="10260"/>
        </w:tabs>
        <w:ind w:left="540" w:hanging="540"/>
        <w:rPr>
          <w:rStyle w:val="Hyperlink"/>
          <w:rFonts w:ascii="Franklin Gothic Medium" w:hAnsi="Franklin Gothic Medium"/>
          <w:sz w:val="24"/>
          <w:szCs w:val="24"/>
        </w:rPr>
      </w:pPr>
      <w:hyperlink w:anchor="_Toc143606196" w:history="1">
        <w:r w:rsidR="006351BF" w:rsidRPr="00C03655">
          <w:rPr>
            <w:rStyle w:val="Hyperlink"/>
            <w:rFonts w:ascii="Franklin Gothic Medium" w:hAnsi="Franklin Gothic Medium"/>
            <w:noProof/>
            <w:sz w:val="24"/>
            <w:szCs w:val="24"/>
          </w:rPr>
          <w:t>Appendix E: Contacts and Resources</w:t>
        </w:r>
        <w:r w:rsidR="006351BF" w:rsidRPr="00C03655">
          <w:rPr>
            <w:rStyle w:val="Hyperlink"/>
            <w:rFonts w:ascii="Franklin Gothic Medium" w:hAnsi="Franklin Gothic Medium"/>
            <w:webHidden/>
            <w:sz w:val="24"/>
            <w:szCs w:val="24"/>
          </w:rPr>
          <w:tab/>
        </w:r>
        <w:r w:rsidR="006351BF" w:rsidRPr="00C03655">
          <w:rPr>
            <w:rStyle w:val="Hyperlink"/>
            <w:rFonts w:ascii="Franklin Gothic Medium" w:hAnsi="Franklin Gothic Medium"/>
            <w:webHidden/>
            <w:sz w:val="24"/>
            <w:szCs w:val="24"/>
          </w:rPr>
          <w:fldChar w:fldCharType="begin"/>
        </w:r>
        <w:r w:rsidR="006351BF" w:rsidRPr="00C03655">
          <w:rPr>
            <w:rStyle w:val="Hyperlink"/>
            <w:rFonts w:ascii="Franklin Gothic Medium" w:hAnsi="Franklin Gothic Medium"/>
            <w:webHidden/>
            <w:sz w:val="24"/>
            <w:szCs w:val="24"/>
          </w:rPr>
          <w:instrText xml:space="preserve"> PAGEREF _Toc143606196 \h </w:instrText>
        </w:r>
        <w:r w:rsidR="006351BF" w:rsidRPr="00C03655">
          <w:rPr>
            <w:rStyle w:val="Hyperlink"/>
            <w:rFonts w:ascii="Franklin Gothic Medium" w:hAnsi="Franklin Gothic Medium"/>
            <w:webHidden/>
            <w:sz w:val="24"/>
            <w:szCs w:val="24"/>
          </w:rPr>
        </w:r>
        <w:r w:rsidR="006351BF" w:rsidRPr="00C03655">
          <w:rPr>
            <w:rStyle w:val="Hyperlink"/>
            <w:rFonts w:ascii="Franklin Gothic Medium" w:hAnsi="Franklin Gothic Medium"/>
            <w:webHidden/>
            <w:sz w:val="24"/>
            <w:szCs w:val="24"/>
          </w:rPr>
          <w:fldChar w:fldCharType="separate"/>
        </w:r>
        <w:r w:rsidR="007B3B7C" w:rsidRPr="00C03655">
          <w:rPr>
            <w:rStyle w:val="Hyperlink"/>
            <w:rFonts w:ascii="Franklin Gothic Medium" w:hAnsi="Franklin Gothic Medium"/>
            <w:webHidden/>
            <w:sz w:val="24"/>
            <w:szCs w:val="24"/>
          </w:rPr>
          <w:t>21</w:t>
        </w:r>
        <w:r w:rsidR="006351BF" w:rsidRPr="00C03655">
          <w:rPr>
            <w:rStyle w:val="Hyperlink"/>
            <w:rFonts w:ascii="Franklin Gothic Medium" w:hAnsi="Franklin Gothic Medium"/>
            <w:webHidden/>
            <w:sz w:val="24"/>
            <w:szCs w:val="24"/>
          </w:rPr>
          <w:fldChar w:fldCharType="end"/>
        </w:r>
      </w:hyperlink>
    </w:p>
    <w:p w14:paraId="68F96B8F" w14:textId="3FC62902" w:rsidR="00200DC8" w:rsidRPr="00A917F7" w:rsidRDefault="00200DC8" w:rsidP="001F6084">
      <w:pPr>
        <w:pStyle w:val="TOC1"/>
        <w:tabs>
          <w:tab w:val="clear" w:pos="440"/>
          <w:tab w:val="clear" w:pos="5159"/>
          <w:tab w:val="left" w:pos="540"/>
          <w:tab w:val="right" w:leader="dot" w:pos="10260"/>
        </w:tabs>
        <w:ind w:left="540" w:hanging="540"/>
        <w:rPr>
          <w:noProof/>
          <w:u w:val="single"/>
        </w:rPr>
        <w:sectPr w:rsidR="00200DC8" w:rsidRPr="00A917F7" w:rsidSect="007B3B7C">
          <w:type w:val="continuous"/>
          <w:pgSz w:w="12240" w:h="15840"/>
          <w:pgMar w:top="3600" w:right="1260" w:bottom="1440" w:left="1260" w:header="360" w:footer="450" w:gutter="0"/>
          <w:cols w:space="270"/>
          <w:titlePg/>
          <w:docGrid w:linePitch="360"/>
        </w:sectPr>
      </w:pPr>
      <w:r w:rsidRPr="007B3B7C">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606182"/>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606183"/>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8E6EC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8E6ECC">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8E6ECC">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606184"/>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8E6ECC">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8E6ECC">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8E6EC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606185"/>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8E6EC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8E6ECC">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8E6ECC">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606186"/>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8E6EC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8E6ECC">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8E6EC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606187"/>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7777777" w:rsidR="000357C1" w:rsidRDefault="000357C1" w:rsidP="008E6EC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8E6ECC">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8E6EC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606188"/>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0CEAFD8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 xml:space="preserve">9:00 a.m. – </w:t>
            </w:r>
            <w:r w:rsidR="00503EAC">
              <w:rPr>
                <w:rFonts w:eastAsiaTheme="minorEastAsia" w:cs="Times New Roman"/>
                <w:color w:val="005288"/>
                <w:highlight w:val="yellow"/>
              </w:rPr>
              <w:t>12:00 p</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C50189">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44BF6" w:rsidRPr="000D416F" w14:paraId="3BCB6C7E" w14:textId="77777777" w:rsidTr="00C50189">
        <w:trPr>
          <w:trHeight w:val="31"/>
        </w:trPr>
        <w:tc>
          <w:tcPr>
            <w:tcW w:w="0" w:type="dxa"/>
            <w:vMerge/>
            <w:vAlign w:val="center"/>
          </w:tcPr>
          <w:p w14:paraId="395D709F"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0B65F2C" w14:textId="6C533F29" w:rsidR="00944BF6" w:rsidRDefault="00944BF6" w:rsidP="00944BF6">
            <w:pPr>
              <w:spacing w:before="20" w:after="0"/>
              <w:rPr>
                <w:rFonts w:eastAsiaTheme="minorHAnsi" w:cs="Times New Roman"/>
                <w:color w:val="005288"/>
                <w:szCs w:val="20"/>
              </w:rPr>
            </w:pPr>
            <w:r>
              <w:rPr>
                <w:rFonts w:eastAsiaTheme="minorHAnsi" w:cs="Times New Roman"/>
                <w:color w:val="005288"/>
                <w:szCs w:val="20"/>
                <w:highlight w:val="yellow"/>
              </w:rPr>
              <w:t>20 Minutes</w:t>
            </w:r>
          </w:p>
        </w:tc>
        <w:tc>
          <w:tcPr>
            <w:tcW w:w="3780" w:type="dxa"/>
            <w:shd w:val="clear" w:color="auto" w:fill="CBDFEA"/>
            <w:vAlign w:val="center"/>
          </w:tcPr>
          <w:p w14:paraId="7F6E0BE6" w14:textId="50AAF1D8" w:rsidR="00944BF6" w:rsidRDefault="00944BF6" w:rsidP="00944BF6">
            <w:pPr>
              <w:spacing w:before="20" w:after="0"/>
              <w:rPr>
                <w:rFonts w:eastAsiaTheme="minorHAnsi" w:cs="Times New Roman"/>
                <w:color w:val="005288"/>
                <w:szCs w:val="20"/>
              </w:rPr>
            </w:pPr>
            <w:r>
              <w:rPr>
                <w:rFonts w:eastAsiaTheme="minorHAnsi" w:cs="Times New Roman"/>
                <w:color w:val="005288"/>
                <w:szCs w:val="20"/>
                <w:highlight w:val="yellow"/>
              </w:rPr>
              <w:t>Threat Briefing and Opening Remarks</w:t>
            </w:r>
          </w:p>
        </w:tc>
      </w:tr>
      <w:tr w:rsidR="00944BF6" w:rsidRPr="000D416F" w14:paraId="70248C1A" w14:textId="77777777" w:rsidTr="00C50189">
        <w:trPr>
          <w:trHeight w:val="31"/>
        </w:trPr>
        <w:tc>
          <w:tcPr>
            <w:tcW w:w="0" w:type="dxa"/>
            <w:vMerge/>
            <w:vAlign w:val="center"/>
          </w:tcPr>
          <w:p w14:paraId="0B425D28"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1D0C802F" w:rsidR="00944BF6" w:rsidRPr="006571CE" w:rsidRDefault="00944BF6" w:rsidP="00944BF6">
            <w:pPr>
              <w:spacing w:before="20" w:after="0"/>
              <w:rPr>
                <w:rFonts w:eastAsiaTheme="minorHAnsi" w:cs="Times New Roman"/>
                <w:color w:val="005288"/>
                <w:szCs w:val="20"/>
              </w:rPr>
            </w:pPr>
            <w:r>
              <w:rPr>
                <w:rFonts w:eastAsiaTheme="minorHAnsi" w:cs="Times New Roman"/>
                <w:color w:val="005288"/>
                <w:szCs w:val="20"/>
              </w:rPr>
              <w:t>6</w:t>
            </w:r>
            <w:r w:rsidRPr="006571CE">
              <w:rPr>
                <w:rFonts w:eastAsiaTheme="minorHAnsi" w:cs="Times New Roman"/>
                <w:color w:val="005288"/>
                <w:szCs w:val="20"/>
              </w:rPr>
              <w:t>0 Minutes</w:t>
            </w:r>
          </w:p>
        </w:tc>
        <w:tc>
          <w:tcPr>
            <w:tcW w:w="3780" w:type="dxa"/>
            <w:shd w:val="clear" w:color="auto" w:fill="CBDFEA"/>
            <w:vAlign w:val="center"/>
          </w:tcPr>
          <w:p w14:paraId="0BFC7BC3" w14:textId="1F49B4FF" w:rsidR="00944BF6" w:rsidRPr="006571CE" w:rsidRDefault="00944BF6" w:rsidP="00944BF6">
            <w:pPr>
              <w:spacing w:before="20" w:after="0"/>
              <w:rPr>
                <w:rFonts w:eastAsiaTheme="minorHAnsi" w:cs="Times New Roman"/>
                <w:color w:val="005288"/>
                <w:szCs w:val="20"/>
              </w:rPr>
            </w:pPr>
            <w:r>
              <w:rPr>
                <w:rFonts w:eastAsiaTheme="minorHAnsi" w:cs="Times New Roman"/>
                <w:color w:val="005288"/>
                <w:szCs w:val="20"/>
              </w:rPr>
              <w:t>Module 1</w:t>
            </w:r>
          </w:p>
        </w:tc>
      </w:tr>
      <w:tr w:rsidR="00944BF6" w:rsidRPr="000D416F" w14:paraId="527DD2E4" w14:textId="77777777" w:rsidTr="00C50189">
        <w:trPr>
          <w:trHeight w:val="31"/>
        </w:trPr>
        <w:tc>
          <w:tcPr>
            <w:tcW w:w="0" w:type="dxa"/>
            <w:vMerge/>
            <w:vAlign w:val="center"/>
          </w:tcPr>
          <w:p w14:paraId="451FBE5A"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2967126F"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20</w:t>
            </w:r>
            <w:r w:rsidRPr="00285808">
              <w:rPr>
                <w:rFonts w:eastAsiaTheme="minorHAnsi" w:cs="Times New Roman"/>
                <w:color w:val="005288"/>
                <w:szCs w:val="20"/>
              </w:rPr>
              <w:t xml:space="preserve"> Minutes</w:t>
            </w:r>
          </w:p>
        </w:tc>
        <w:tc>
          <w:tcPr>
            <w:tcW w:w="3780" w:type="dxa"/>
            <w:shd w:val="clear" w:color="auto" w:fill="CBDFEA"/>
            <w:vAlign w:val="center"/>
          </w:tcPr>
          <w:p w14:paraId="6DD654BD" w14:textId="6163FCA5"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Break</w:t>
            </w:r>
          </w:p>
        </w:tc>
      </w:tr>
      <w:tr w:rsidR="00944BF6" w:rsidRPr="000D416F" w14:paraId="64664EF3" w14:textId="77777777" w:rsidTr="00C50189">
        <w:trPr>
          <w:trHeight w:val="31"/>
        </w:trPr>
        <w:tc>
          <w:tcPr>
            <w:tcW w:w="0" w:type="dxa"/>
            <w:vMerge/>
            <w:vAlign w:val="center"/>
          </w:tcPr>
          <w:p w14:paraId="401054F6"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3318D723"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6</w:t>
            </w:r>
            <w:r w:rsidRPr="00285808">
              <w:rPr>
                <w:rFonts w:eastAsiaTheme="minorHAnsi" w:cs="Times New Roman"/>
                <w:color w:val="005288"/>
                <w:szCs w:val="20"/>
              </w:rPr>
              <w:t>0 Minutes</w:t>
            </w:r>
          </w:p>
        </w:tc>
        <w:tc>
          <w:tcPr>
            <w:tcW w:w="3780" w:type="dxa"/>
            <w:shd w:val="clear" w:color="auto" w:fill="CBDFEA"/>
            <w:vAlign w:val="center"/>
          </w:tcPr>
          <w:p w14:paraId="4D983CEE" w14:textId="6CF21E90"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Module 2</w:t>
            </w:r>
          </w:p>
        </w:tc>
      </w:tr>
      <w:tr w:rsidR="00944BF6" w:rsidRPr="000D416F" w14:paraId="4B025174" w14:textId="77777777" w:rsidTr="00C50189">
        <w:trPr>
          <w:trHeight w:val="306"/>
        </w:trPr>
        <w:tc>
          <w:tcPr>
            <w:tcW w:w="0" w:type="dxa"/>
            <w:vMerge/>
            <w:vAlign w:val="center"/>
          </w:tcPr>
          <w:p w14:paraId="43EFADF9" w14:textId="77777777" w:rsidR="00944BF6" w:rsidRDefault="00944BF6" w:rsidP="00944BF6">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6A5B35BC"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20</w:t>
            </w:r>
            <w:r w:rsidRPr="00285808">
              <w:rPr>
                <w:rFonts w:eastAsiaTheme="minorHAnsi" w:cs="Times New Roman"/>
                <w:color w:val="005288"/>
                <w:szCs w:val="20"/>
              </w:rPr>
              <w:t xml:space="preserve"> Minutes</w:t>
            </w:r>
          </w:p>
        </w:tc>
        <w:tc>
          <w:tcPr>
            <w:tcW w:w="3780" w:type="dxa"/>
            <w:shd w:val="clear" w:color="auto" w:fill="CBDFEA"/>
            <w:vAlign w:val="center"/>
          </w:tcPr>
          <w:p w14:paraId="5CF2004C" w14:textId="763843B7" w:rsidR="00944BF6" w:rsidRPr="00285808" w:rsidRDefault="00944BF6" w:rsidP="00944BF6">
            <w:pPr>
              <w:spacing w:before="20" w:after="0"/>
              <w:rPr>
                <w:rFonts w:eastAsiaTheme="minorHAnsi" w:cs="Times New Roman"/>
                <w:color w:val="005288"/>
                <w:szCs w:val="20"/>
              </w:rPr>
            </w:pPr>
            <w:r>
              <w:rPr>
                <w:rFonts w:eastAsiaTheme="minorHAnsi" w:cs="Times New Roman"/>
                <w:color w:val="005288"/>
                <w:szCs w:val="20"/>
              </w:rPr>
              <w:t>Hotwash</w:t>
            </w:r>
          </w:p>
        </w:tc>
      </w:tr>
      <w:tr w:rsidR="00944BF6" w:rsidRPr="000D416F" w14:paraId="79361F27" w14:textId="77777777" w:rsidTr="1A006FC8">
        <w:tc>
          <w:tcPr>
            <w:tcW w:w="3064" w:type="dxa"/>
            <w:shd w:val="clear" w:color="auto" w:fill="CBDFEA"/>
            <w:vAlign w:val="center"/>
          </w:tcPr>
          <w:p w14:paraId="41FB0D23"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9EC7445" w:rsidR="00944BF6" w:rsidRPr="00AD2F29" w:rsidRDefault="00AF0483" w:rsidP="00F50EB8">
            <w:pPr>
              <w:spacing w:before="20" w:beforeAutospacing="0" w:after="0" w:afterAutospacing="0"/>
              <w:rPr>
                <w:rFonts w:eastAsiaTheme="minorEastAsia" w:cs="Times New Roman"/>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a significant cyber incident.</w:t>
            </w:r>
          </w:p>
        </w:tc>
      </w:tr>
      <w:tr w:rsidR="00944BF6" w:rsidRPr="000D416F" w14:paraId="6F51ECD2" w14:textId="77777777" w:rsidTr="1A006FC8">
        <w:tc>
          <w:tcPr>
            <w:tcW w:w="3064" w:type="dxa"/>
            <w:shd w:val="clear" w:color="auto" w:fill="CBDFEA"/>
            <w:vAlign w:val="center"/>
          </w:tcPr>
          <w:p w14:paraId="2C5605CB" w14:textId="270F092D"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04580A">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1E138646" w:rsidR="00944BF6" w:rsidRPr="000D416F" w:rsidRDefault="00C03655" w:rsidP="00944BF6">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00944BF6" w:rsidRPr="1A006FC8">
              <w:rPr>
                <w:rFonts w:eastAsiaTheme="minorEastAsia" w:cs="Times New Roman"/>
                <w:color w:val="005288"/>
              </w:rPr>
              <w:t>Identify, Protect, Detect, Respond</w:t>
            </w:r>
            <w:r w:rsidR="00944BF6">
              <w:rPr>
                <w:rFonts w:eastAsiaTheme="minorEastAsia" w:cs="Times New Roman"/>
                <w:color w:val="005288"/>
              </w:rPr>
              <w:t>, Recover</w:t>
            </w:r>
          </w:p>
        </w:tc>
      </w:tr>
      <w:tr w:rsidR="00944BF6" w:rsidRPr="000D416F" w14:paraId="0FF2F272" w14:textId="77777777" w:rsidTr="1A006FC8">
        <w:tc>
          <w:tcPr>
            <w:tcW w:w="3064" w:type="dxa"/>
            <w:shd w:val="clear" w:color="auto" w:fill="CBDFEA"/>
            <w:vAlign w:val="center"/>
          </w:tcPr>
          <w:p w14:paraId="34F72C1A" w14:textId="61A6A1B1"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098902F8" w14:textId="436436B4" w:rsidR="001C3911" w:rsidRPr="00E11E96" w:rsidRDefault="001C3911" w:rsidP="001C3911">
            <w:pPr>
              <w:pStyle w:val="ListParagraph"/>
              <w:numPr>
                <w:ilvl w:val="0"/>
                <w:numId w:val="10"/>
              </w:numPr>
              <w:spacing w:before="120" w:beforeAutospacing="0" w:afterAutospacing="0"/>
              <w:ind w:left="360"/>
              <w:rPr>
                <w:color w:val="005288"/>
              </w:rPr>
            </w:pPr>
            <w:r w:rsidRPr="00E11E96">
              <w:rPr>
                <w:color w:val="005288"/>
              </w:rPr>
              <w:t xml:space="preserve">Assess the cyber resilience of </w:t>
            </w:r>
            <w:r w:rsidRPr="00A64FF7">
              <w:rPr>
                <w:color w:val="005288"/>
                <w:highlight w:val="yellow"/>
              </w:rPr>
              <w:t>&lt;Organization&gt;</w:t>
            </w:r>
            <w:r w:rsidRPr="00E11E96">
              <w:rPr>
                <w:color w:val="005288"/>
              </w:rPr>
              <w:t xml:space="preserve"> during and following a cyber incident impacting</w:t>
            </w:r>
            <w:r w:rsidR="00AB245C">
              <w:rPr>
                <w:color w:val="005288"/>
              </w:rPr>
              <w:t xml:space="preserve"> </w:t>
            </w:r>
            <w:r w:rsidR="00094F71">
              <w:rPr>
                <w:color w:val="005288"/>
              </w:rPr>
              <w:t>network connected medical devices</w:t>
            </w:r>
            <w:r w:rsidRPr="00E11E96">
              <w:rPr>
                <w:color w:val="005288"/>
              </w:rPr>
              <w:t xml:space="preserve">. </w:t>
            </w:r>
          </w:p>
          <w:p w14:paraId="6843AC19" w14:textId="77777777" w:rsidR="001C3911" w:rsidRDefault="001C3911" w:rsidP="001C3911">
            <w:pPr>
              <w:numPr>
                <w:ilvl w:val="0"/>
                <w:numId w:val="10"/>
              </w:numPr>
              <w:spacing w:before="0" w:beforeAutospacing="0" w:afterAutospacing="0"/>
              <w:ind w:left="360"/>
              <w:contextualSpacing/>
              <w:rPr>
                <w:color w:val="005288"/>
              </w:rPr>
            </w:pPr>
            <w:r w:rsidRPr="00A64FF7">
              <w:rPr>
                <w:color w:val="005288"/>
              </w:rPr>
              <w:t xml:space="preserve">Evaluate the impacts of a cyber incident on patient care and operations. </w:t>
            </w:r>
          </w:p>
          <w:p w14:paraId="072E2A48" w14:textId="77777777" w:rsidR="001C3911" w:rsidRPr="00A64FF7" w:rsidRDefault="001C3911" w:rsidP="001C3911">
            <w:pPr>
              <w:numPr>
                <w:ilvl w:val="0"/>
                <w:numId w:val="10"/>
              </w:numPr>
              <w:spacing w:before="0" w:beforeAutospacing="0" w:afterAutospacing="0"/>
              <w:ind w:left="360"/>
              <w:contextualSpacing/>
              <w:rPr>
                <w:color w:val="005288"/>
              </w:rPr>
            </w:pPr>
            <w:r w:rsidRPr="00A64FF7">
              <w:rPr>
                <w:color w:val="005288"/>
              </w:rPr>
              <w:t xml:space="preserve">Improve IT and OT cybersecurity coordination to enhance the cybersecurity posture of </w:t>
            </w:r>
            <w:r w:rsidRPr="00A64FF7">
              <w:rPr>
                <w:color w:val="005288"/>
                <w:highlight w:val="yellow"/>
              </w:rPr>
              <w:t>&lt;Organization&gt;</w:t>
            </w:r>
            <w:r w:rsidRPr="00A64FF7">
              <w:rPr>
                <w:color w:val="005288"/>
              </w:rPr>
              <w:t>.</w:t>
            </w:r>
          </w:p>
          <w:p w14:paraId="28C1053E" w14:textId="1118AE8D" w:rsidR="00944BF6" w:rsidRPr="00253812" w:rsidRDefault="001C3911" w:rsidP="001C3911">
            <w:pPr>
              <w:numPr>
                <w:ilvl w:val="0"/>
                <w:numId w:val="10"/>
              </w:numPr>
              <w:spacing w:before="0"/>
              <w:ind w:left="360"/>
              <w:contextualSpacing/>
              <w:rPr>
                <w:color w:val="005288"/>
              </w:rPr>
            </w:pPr>
            <w:r w:rsidRPr="00A64FF7">
              <w:rPr>
                <w:color w:val="005288"/>
              </w:rPr>
              <w:t xml:space="preserve">Evaluate </w:t>
            </w:r>
            <w:r w:rsidRPr="00A64FF7">
              <w:rPr>
                <w:color w:val="005288"/>
                <w:highlight w:val="yellow"/>
              </w:rPr>
              <w:t>&lt;Organization’s&gt;</w:t>
            </w:r>
            <w:r w:rsidRPr="00A64FF7">
              <w:rPr>
                <w:color w:val="005288"/>
              </w:rPr>
              <w:t xml:space="preserve"> ability to restore operations after disruptions from cyber intrusions.</w:t>
            </w:r>
          </w:p>
        </w:tc>
      </w:tr>
      <w:tr w:rsidR="00944BF6" w:rsidRPr="000D416F" w14:paraId="0CA376A9" w14:textId="77777777" w:rsidTr="1A006FC8">
        <w:tc>
          <w:tcPr>
            <w:tcW w:w="3064" w:type="dxa"/>
            <w:shd w:val="clear" w:color="auto" w:fill="CBDFEA"/>
            <w:vAlign w:val="center"/>
          </w:tcPr>
          <w:p w14:paraId="764BA77F" w14:textId="77777777" w:rsidR="00944BF6" w:rsidRPr="000D416F" w:rsidRDefault="00944BF6" w:rsidP="00944BF6">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796D427" w:rsidR="00944BF6" w:rsidRPr="003D7B35" w:rsidRDefault="00944BF6" w:rsidP="00944BF6">
            <w:pPr>
              <w:spacing w:before="20" w:beforeAutospacing="0" w:after="20" w:afterAutospacing="0"/>
              <w:rPr>
                <w:rFonts w:eastAsiaTheme="minorEastAsia" w:cs="Times New Roman"/>
                <w:color w:val="005288"/>
              </w:rPr>
            </w:pPr>
            <w:r>
              <w:rPr>
                <w:rFonts w:eastAsiaTheme="minorEastAsia" w:cs="Times New Roman"/>
                <w:color w:val="005288"/>
              </w:rPr>
              <w:t xml:space="preserve">Phishing, Ransomware </w:t>
            </w:r>
          </w:p>
        </w:tc>
      </w:tr>
      <w:tr w:rsidR="00944BF6" w:rsidRPr="000D416F" w14:paraId="7DA8E8C8" w14:textId="77777777" w:rsidTr="1A006FC8">
        <w:tc>
          <w:tcPr>
            <w:tcW w:w="3064" w:type="dxa"/>
            <w:shd w:val="clear" w:color="auto" w:fill="CBDFEA"/>
            <w:vAlign w:val="center"/>
          </w:tcPr>
          <w:p w14:paraId="760BFAF9"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476DA08" w:rsidR="00944BF6" w:rsidRPr="00C64978" w:rsidRDefault="00C64978" w:rsidP="00944BF6">
            <w:pPr>
              <w:pStyle w:val="TableText"/>
              <w:spacing w:before="20" w:beforeAutospacing="0" w:after="20" w:afterAutospacing="0"/>
              <w:rPr>
                <w:rFonts w:ascii="Franklin Gothic Book" w:eastAsiaTheme="minorEastAsia" w:hAnsi="Franklin Gothic Book" w:cs="Times New Roman"/>
              </w:rPr>
            </w:pPr>
            <w:r w:rsidRPr="00C64978">
              <w:rPr>
                <w:rFonts w:ascii="Franklin Gothic Book" w:hAnsi="Franklin Gothic Book"/>
              </w:rPr>
              <w:t xml:space="preserve">A threat actor targets employees through phishing emails. Imaging equipment, patient records, and other </w:t>
            </w:r>
            <w:r w:rsidR="007E18FB">
              <w:rPr>
                <w:rFonts w:ascii="Franklin Gothic Book" w:hAnsi="Franklin Gothic Book"/>
              </w:rPr>
              <w:t>medical</w:t>
            </w:r>
            <w:r w:rsidRPr="00C64978">
              <w:rPr>
                <w:rFonts w:ascii="Franklin Gothic Book" w:hAnsi="Franklin Gothic Book"/>
              </w:rPr>
              <w:t xml:space="preserve"> equipment begin malfunctioning/displaying incorrect data. </w:t>
            </w:r>
            <w:r w:rsidR="002B759A">
              <w:rPr>
                <w:rFonts w:ascii="Franklin Gothic Book" w:hAnsi="Franklin Gothic Book"/>
              </w:rPr>
              <w:t>Personal Health Information (</w:t>
            </w:r>
            <w:r w:rsidRPr="00C64978">
              <w:rPr>
                <w:rFonts w:ascii="Franklin Gothic Book" w:hAnsi="Franklin Gothic Book"/>
              </w:rPr>
              <w:t>PHI</w:t>
            </w:r>
            <w:r w:rsidR="002B759A">
              <w:rPr>
                <w:rFonts w:ascii="Franklin Gothic Book" w:hAnsi="Franklin Gothic Book"/>
              </w:rPr>
              <w:t>)</w:t>
            </w:r>
            <w:r w:rsidRPr="00C64978">
              <w:rPr>
                <w:rFonts w:ascii="Franklin Gothic Book" w:hAnsi="Franklin Gothic Book"/>
              </w:rPr>
              <w:t xml:space="preserve"> data is exfiltrated, and ransomware compromises computer systems and equipment.</w:t>
            </w:r>
          </w:p>
        </w:tc>
      </w:tr>
      <w:tr w:rsidR="00944BF6" w:rsidRPr="000D416F" w14:paraId="02280510" w14:textId="77777777" w:rsidTr="1A006FC8">
        <w:tc>
          <w:tcPr>
            <w:tcW w:w="3064" w:type="dxa"/>
            <w:shd w:val="clear" w:color="auto" w:fill="CBDFEA"/>
            <w:vAlign w:val="center"/>
          </w:tcPr>
          <w:p w14:paraId="53F737A4"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944BF6" w:rsidRPr="000D416F" w:rsidRDefault="00944BF6" w:rsidP="00944BF6">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944BF6" w:rsidRPr="000D416F" w14:paraId="554A8230" w14:textId="77777777" w:rsidTr="1A006FC8">
        <w:tc>
          <w:tcPr>
            <w:tcW w:w="3064" w:type="dxa"/>
            <w:shd w:val="clear" w:color="auto" w:fill="CBDFEA"/>
            <w:vAlign w:val="center"/>
          </w:tcPr>
          <w:p w14:paraId="5456D6F5"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944BF6" w:rsidRPr="000D416F" w:rsidRDefault="00944BF6" w:rsidP="00944BF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944BF6" w:rsidRPr="000D416F" w14:paraId="1C2BD8B1" w14:textId="77777777" w:rsidTr="1A006FC8">
        <w:tc>
          <w:tcPr>
            <w:tcW w:w="3064" w:type="dxa"/>
            <w:shd w:val="clear" w:color="auto" w:fill="CBDFEA"/>
            <w:vAlign w:val="center"/>
          </w:tcPr>
          <w:p w14:paraId="26714308" w14:textId="77777777" w:rsidR="00944BF6" w:rsidRPr="000D416F" w:rsidRDefault="00944BF6" w:rsidP="00944BF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944BF6" w:rsidRPr="000D416F" w14:paraId="445F648B" w14:textId="77777777" w:rsidTr="0486BBE6">
              <w:tc>
                <w:tcPr>
                  <w:tcW w:w="2770" w:type="dxa"/>
                </w:tcPr>
                <w:p w14:paraId="62254A58" w14:textId="77777777" w:rsidR="00944BF6" w:rsidRPr="000D416F" w:rsidRDefault="00944BF6" w:rsidP="00944BF6">
                  <w:pPr>
                    <w:spacing w:before="20" w:after="0"/>
                    <w:ind w:left="-130"/>
                    <w:rPr>
                      <w:b/>
                      <w:color w:val="005288"/>
                      <w:highlight w:val="yellow"/>
                    </w:rPr>
                  </w:pPr>
                  <w:r w:rsidRPr="000D416F">
                    <w:rPr>
                      <w:b/>
                      <w:color w:val="005288"/>
                      <w:highlight w:val="yellow"/>
                    </w:rPr>
                    <w:t>Insert Organization POC(s)</w:t>
                  </w:r>
                </w:p>
                <w:p w14:paraId="4BA1F3E6" w14:textId="29591872" w:rsidR="00944BF6" w:rsidRPr="000D416F" w:rsidRDefault="00944BF6" w:rsidP="00944BF6">
                  <w:pPr>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tc>
              <w:tc>
                <w:tcPr>
                  <w:tcW w:w="3400" w:type="dxa"/>
                </w:tcPr>
                <w:p w14:paraId="01152925" w14:textId="4F40D30A" w:rsidR="00944BF6" w:rsidRPr="00BA0E11" w:rsidRDefault="00944BF6" w:rsidP="00944BF6">
                  <w:pPr>
                    <w:spacing w:before="20" w:after="0"/>
                    <w:ind w:left="-45"/>
                    <w:rPr>
                      <w:b/>
                      <w:bCs/>
                      <w:color w:val="005288"/>
                    </w:rPr>
                  </w:pPr>
                  <w:r w:rsidRPr="00BA0E11">
                    <w:rPr>
                      <w:b/>
                      <w:bCs/>
                      <w:color w:val="005288"/>
                    </w:rPr>
                    <w:t xml:space="preserve">CISA National Cyber Exercise Program (NCEP) </w:t>
                  </w:r>
                </w:p>
                <w:p w14:paraId="43343198" w14:textId="51400C59" w:rsidR="00944BF6" w:rsidRPr="00C64978" w:rsidRDefault="00820952" w:rsidP="00944BF6">
                  <w:pPr>
                    <w:spacing w:before="20" w:after="0"/>
                    <w:ind w:left="-45"/>
                    <w:rPr>
                      <w:color w:val="005288"/>
                    </w:rPr>
                  </w:pPr>
                  <w:hyperlink r:id="rId21" w:history="1">
                    <w:r w:rsidR="00944BF6" w:rsidRPr="00C64978">
                      <w:rPr>
                        <w:rStyle w:val="Hyperlink"/>
                        <w:color w:val="005288"/>
                      </w:rPr>
                      <w:t>cisa.exercises@cisa.dhs.gov</w:t>
                    </w:r>
                  </w:hyperlink>
                </w:p>
              </w:tc>
            </w:tr>
          </w:tbl>
          <w:p w14:paraId="7510AF8E" w14:textId="77777777" w:rsidR="00944BF6" w:rsidRPr="000D416F" w:rsidRDefault="00944BF6" w:rsidP="00944BF6">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606189"/>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46AE21EE" w:rsidR="00910B34" w:rsidRPr="00910B34" w:rsidRDefault="00063774" w:rsidP="00F50EB8">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The National Institute of </w:t>
      </w:r>
      <w:r w:rsidR="000C1E08">
        <w:t xml:space="preserve">Standards </w:t>
      </w:r>
      <w:r w:rsidR="00A736C0">
        <w:t xml:space="preserve">and Technology (NIST) defines cyber resilience </w:t>
      </w:r>
      <w:r w:rsidR="00485072">
        <w:t xml:space="preserve">as </w:t>
      </w:r>
      <w:r w:rsidR="0001560B">
        <w:t>“</w:t>
      </w:r>
      <w:r w:rsidR="00485072">
        <w:t xml:space="preserve">the ability to anticipate, withstand, recover </w:t>
      </w:r>
      <w:r w:rsidR="00330C76">
        <w:t>from, and adapt to adverse conditions, stresses, attacks, or compromises on systems that use or are enabled by cyber resources.</w:t>
      </w:r>
      <w:r w:rsidR="0001560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F50EB8">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79D26D25" w:rsidR="00A70824" w:rsidRPr="007476D5" w:rsidRDefault="00A70824" w:rsidP="00F50EB8">
      <w:pPr>
        <w:pStyle w:val="ListParagraph"/>
        <w:numPr>
          <w:ilvl w:val="0"/>
          <w:numId w:val="33"/>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13785D">
        <w:t>.</w:t>
      </w:r>
      <w:r w:rsidR="00935B4E">
        <w:t xml:space="preserve"> </w:t>
      </w:r>
    </w:p>
    <w:p w14:paraId="7D301DE9" w14:textId="18B22F70" w:rsidR="00DA59A1" w:rsidRPr="00DA59A1" w:rsidRDefault="00DA59A1" w:rsidP="00F50EB8">
      <w:pPr>
        <w:numPr>
          <w:ilvl w:val="0"/>
          <w:numId w:val="33"/>
        </w:numPr>
      </w:pPr>
      <w:r w:rsidRPr="00DA59A1">
        <w:t>Appendix B: Reference section for acronyms used within this situation manual</w:t>
      </w:r>
      <w:r w:rsidR="0013785D">
        <w:t>.</w:t>
      </w:r>
    </w:p>
    <w:p w14:paraId="67996E9B" w14:textId="06D28D12" w:rsidR="00EA7826" w:rsidRDefault="00EA7826" w:rsidP="00F50EB8">
      <w:pPr>
        <w:pStyle w:val="ListParagraph"/>
        <w:numPr>
          <w:ilvl w:val="0"/>
          <w:numId w:val="33"/>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13785D">
        <w:t>.</w:t>
      </w:r>
      <w:r w:rsidR="00935B4E">
        <w:t xml:space="preserve"> </w:t>
      </w:r>
    </w:p>
    <w:p w14:paraId="1B38D133" w14:textId="567A938D" w:rsidR="00EA7826" w:rsidRDefault="00EA7826" w:rsidP="00F50EB8">
      <w:pPr>
        <w:pStyle w:val="ListParagraph"/>
        <w:numPr>
          <w:ilvl w:val="0"/>
          <w:numId w:val="33"/>
        </w:numPr>
        <w:spacing w:after="120"/>
        <w:contextualSpacing w:val="0"/>
      </w:pPr>
      <w:r>
        <w:t xml:space="preserve">Appendix D: </w:t>
      </w:r>
      <w:r w:rsidR="000D2163">
        <w:t xml:space="preserve">An </w:t>
      </w:r>
      <w:r w:rsidR="00F74A91">
        <w:t>explanation of the threats presented in this scenario</w:t>
      </w:r>
      <w:r w:rsidR="0013785D">
        <w:t>.</w:t>
      </w:r>
      <w:r w:rsidR="00F74A91">
        <w:t xml:space="preserve"> </w:t>
      </w:r>
    </w:p>
    <w:p w14:paraId="48CE3B9A" w14:textId="377B61EA" w:rsidR="00EA7826" w:rsidRPr="007476D5" w:rsidRDefault="00EA7826" w:rsidP="00F50EB8">
      <w:pPr>
        <w:pStyle w:val="ListParagraph"/>
        <w:numPr>
          <w:ilvl w:val="0"/>
          <w:numId w:val="33"/>
        </w:numPr>
        <w:spacing w:after="120"/>
        <w:contextualSpacing w:val="0"/>
      </w:pPr>
      <w:r>
        <w:t>Appendix E:</w:t>
      </w:r>
      <w:r w:rsidR="00F74A91">
        <w:t xml:space="preserve"> Additional cybersecurity preparedness and response </w:t>
      </w:r>
      <w:r w:rsidR="00F3354E">
        <w:t>resources</w:t>
      </w:r>
      <w:r w:rsidR="0013785D">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7231517A" w:rsidR="005E6C8E" w:rsidRDefault="005E6C8E" w:rsidP="00F50EB8">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BD72AA">
        <w:t xml:space="preserve">Players may include </w:t>
      </w:r>
      <w:r w:rsidR="00DC6ADB">
        <w:t>IT/information security staff</w:t>
      </w:r>
      <w:r w:rsidR="00BD3E51">
        <w:t>,</w:t>
      </w:r>
      <w:r w:rsidR="00B53BA6">
        <w:t xml:space="preserve"> emergency management staff</w:t>
      </w:r>
      <w:r w:rsidR="00BD3E51">
        <w:t xml:space="preserve">, healthcare </w:t>
      </w:r>
      <w:r w:rsidR="001C5055">
        <w:t>practitioners</w:t>
      </w:r>
      <w:r w:rsidR="00BD3E51">
        <w:t xml:space="preserve">, </w:t>
      </w:r>
      <w:r w:rsidR="00B8604A">
        <w:t xml:space="preserve">legal staff, </w:t>
      </w:r>
      <w:r w:rsidR="00A05E38">
        <w:t>and communications</w:t>
      </w:r>
      <w:r w:rsidR="00366FC4">
        <w:t>/public affairs</w:t>
      </w:r>
      <w:r w:rsidR="00167181">
        <w:t xml:space="preserve"> staff</w:t>
      </w:r>
      <w:r w:rsidR="00133852">
        <w:t xml:space="preserve">. </w:t>
      </w:r>
    </w:p>
    <w:p w14:paraId="665CA471" w14:textId="7A69AE59" w:rsidR="005E6C8E" w:rsidRDefault="005E6C8E" w:rsidP="00F50EB8">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Observers may include senior-level staff such as administrators</w:t>
      </w:r>
      <w:r w:rsidR="00BA0E11">
        <w:t>.</w:t>
      </w:r>
      <w:r w:rsidR="00BD3F4B">
        <w:t xml:space="preserve"> </w:t>
      </w:r>
    </w:p>
    <w:p w14:paraId="0B1D69EE" w14:textId="49A162B8" w:rsidR="005F1318" w:rsidRDefault="005F1318" w:rsidP="00F50EB8">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F50EB8">
      <w:pPr>
        <w:pStyle w:val="MemoBullet1"/>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F50EB8">
      <w:pPr>
        <w:keepNext/>
        <w:keepLines/>
        <w:contextualSpacing/>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F50EB8">
      <w:pPr>
        <w:pStyle w:val="MemoBullet1"/>
        <w:numPr>
          <w:ilvl w:val="0"/>
          <w:numId w:val="15"/>
        </w:numPr>
        <w:spacing w:after="60"/>
        <w:contextualSpacing w:val="0"/>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F50EB8">
      <w:pPr>
        <w:pStyle w:val="MemoBullet1"/>
        <w:numPr>
          <w:ilvl w:val="0"/>
          <w:numId w:val="15"/>
        </w:numPr>
        <w:spacing w:after="60"/>
        <w:contextualSpacing w:val="0"/>
      </w:pPr>
      <w:r w:rsidRPr="00CE523D">
        <w:t>Scenario modules:</w:t>
      </w:r>
    </w:p>
    <w:p w14:paraId="64733BA8" w14:textId="520992E1" w:rsidR="005F1318" w:rsidRPr="00CE523D" w:rsidRDefault="005F1318" w:rsidP="00F50EB8">
      <w:pPr>
        <w:pStyle w:val="MemoBullet2"/>
        <w:numPr>
          <w:ilvl w:val="1"/>
          <w:numId w:val="15"/>
        </w:numPr>
        <w:spacing w:before="0" w:beforeAutospacing="0" w:after="60" w:afterAutospacing="0"/>
        <w:contextualSpacing w:val="0"/>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67621E">
        <w:t xml:space="preserve">a suspicious email to employees and an unannounced vendor. </w:t>
      </w:r>
    </w:p>
    <w:p w14:paraId="33C47905" w14:textId="41F3A7DA" w:rsidR="005F1318" w:rsidRPr="00CE523D" w:rsidRDefault="005F1318" w:rsidP="00F50EB8">
      <w:pPr>
        <w:pStyle w:val="MemoBullet2"/>
        <w:numPr>
          <w:ilvl w:val="1"/>
          <w:numId w:val="15"/>
        </w:numPr>
        <w:spacing w:before="0" w:beforeAutospacing="0" w:after="60" w:afterAutospacing="0"/>
        <w:contextualSpacing w:val="0"/>
      </w:pPr>
      <w:r w:rsidRPr="00CE523D">
        <w:rPr>
          <w:b/>
        </w:rPr>
        <w:t xml:space="preserve">Module 2: </w:t>
      </w:r>
      <w:r w:rsidR="00160E00" w:rsidRPr="00CE523D">
        <w:t xml:space="preserve">This module includes </w:t>
      </w:r>
      <w:r w:rsidR="00EF6798">
        <w:t>a ransomware attack</w:t>
      </w:r>
      <w:r w:rsidR="0067621E">
        <w:t xml:space="preserve"> and the</w:t>
      </w:r>
      <w:r w:rsidR="00847548">
        <w:t xml:space="preserve"> discovery of patient data theft</w:t>
      </w:r>
      <w:r w:rsidR="00EF6798">
        <w:t xml:space="preserve">. </w:t>
      </w:r>
    </w:p>
    <w:p w14:paraId="6A091B5F" w14:textId="0DF0C48E" w:rsidR="005F1318" w:rsidRPr="00CE523D" w:rsidRDefault="0060609C" w:rsidP="00F50EB8">
      <w:pPr>
        <w:pStyle w:val="MemoBullet1"/>
        <w:numPr>
          <w:ilvl w:val="0"/>
          <w:numId w:val="15"/>
        </w:numPr>
        <w:spacing w:after="60"/>
        <w:contextualSpacing w:val="0"/>
      </w:pPr>
      <w:r w:rsidRPr="00CE523D">
        <w:t>Hotwash</w:t>
      </w:r>
    </w:p>
    <w:p w14:paraId="68B12CF6" w14:textId="2591877E" w:rsidR="00992AF5" w:rsidRPr="00CE523D" w:rsidRDefault="00992AF5" w:rsidP="00F50EB8">
      <w:pPr>
        <w:pStyle w:val="MemoBullet1"/>
        <w:numPr>
          <w:ilvl w:val="0"/>
          <w:numId w:val="15"/>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7677EC">
      <w:pPr>
        <w:pStyle w:val="MemoBullet1"/>
        <w:numPr>
          <w:ilvl w:val="0"/>
          <w:numId w:val="14"/>
        </w:numPr>
        <w:spacing w:after="60"/>
        <w:contextualSpacing w:val="0"/>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677EC">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7677EC">
      <w:pPr>
        <w:pStyle w:val="MemoBullet1"/>
        <w:numPr>
          <w:ilvl w:val="0"/>
          <w:numId w:val="14"/>
        </w:numPr>
        <w:spacing w:after="6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677EC">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677EC">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7677EC">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606190"/>
      <w:r>
        <w:lastRenderedPageBreak/>
        <w:t>Module 1</w:t>
      </w:r>
      <w:bookmarkEnd w:id="38"/>
      <w:r>
        <w:t xml:space="preserve"> </w:t>
      </w:r>
    </w:p>
    <w:p w14:paraId="4D59D020" w14:textId="487A2666" w:rsidR="000F4D5B" w:rsidRPr="00E6221C" w:rsidRDefault="000F4D5B" w:rsidP="000F4D5B">
      <w:pPr>
        <w:pStyle w:val="Heading3"/>
        <w:rPr>
          <w:i w:val="0"/>
          <w:iCs/>
        </w:rPr>
      </w:pPr>
      <w:r w:rsidRPr="00E6221C">
        <w:rPr>
          <w:i w:val="0"/>
          <w:iCs/>
        </w:rPr>
        <w:t>Day 1</w:t>
      </w:r>
      <w:r w:rsidR="00612BD0" w:rsidRPr="00E6221C">
        <w:rPr>
          <w:i w:val="0"/>
          <w:iCs/>
        </w:rPr>
        <w:t xml:space="preserve"> </w:t>
      </w:r>
    </w:p>
    <w:p w14:paraId="42C0BDB4" w14:textId="5C490C8C" w:rsidR="004079DF" w:rsidRPr="004E6E8A" w:rsidRDefault="004079DF" w:rsidP="004079DF">
      <w:pPr>
        <w:rPr>
          <w:rStyle w:val="FootnoteReference"/>
          <w:vertAlign w:val="baseline"/>
        </w:rPr>
      </w:pPr>
      <w:r w:rsidRPr="004A7E5A">
        <w:t xml:space="preserve">The Cybersecurity </w:t>
      </w:r>
      <w:r>
        <w:t>and</w:t>
      </w:r>
      <w:r w:rsidRPr="004A7E5A">
        <w:t xml:space="preserve"> Infrastructure Security Agency (CISA), the Federal Bureau of Investigation (FBI), and the Department of Health and Human Services (HHS)</w:t>
      </w:r>
      <w:r w:rsidR="00F53D91">
        <w:t xml:space="preserve"> Health Sector Cybersecurity Coordination Center (HC3</w:t>
      </w:r>
      <w:r w:rsidR="00A05E38">
        <w:t xml:space="preserve">) </w:t>
      </w:r>
      <w:r w:rsidR="00A05E38" w:rsidRPr="004A7E5A">
        <w:t>release</w:t>
      </w:r>
      <w:r w:rsidRPr="004A7E5A">
        <w:t xml:space="preserve"> a joint alert regarding a rise in cyberattacks targeting healthcare organizations. The alert describes the tactics, techniques, and procedures (TTPs) used by cyber criminals, including phishing emails, ransomware, remote hacking, distributed denial of service (DDoS) attacks, and data exfiltration from healthcare organizations.</w:t>
      </w:r>
      <w:r>
        <w:rPr>
          <w:rStyle w:val="FootnoteReference"/>
        </w:rPr>
        <w:footnoteReference w:id="3"/>
      </w:r>
    </w:p>
    <w:p w14:paraId="72E17B1A" w14:textId="12C92148" w:rsidR="00670090" w:rsidRPr="00E6221C" w:rsidRDefault="00670090" w:rsidP="168A485B">
      <w:pPr>
        <w:pStyle w:val="Heading3"/>
        <w:rPr>
          <w:rFonts w:eastAsiaTheme="majorEastAsia"/>
          <w:i w:val="0"/>
          <w:iCs/>
        </w:rPr>
      </w:pPr>
      <w:r w:rsidRPr="00E6221C">
        <w:rPr>
          <w:rFonts w:eastAsiaTheme="majorEastAsia"/>
          <w:i w:val="0"/>
          <w:iCs/>
        </w:rPr>
        <w:t xml:space="preserve">Day </w:t>
      </w:r>
      <w:r w:rsidR="0094550A" w:rsidRPr="00E6221C">
        <w:rPr>
          <w:rFonts w:eastAsiaTheme="majorEastAsia"/>
          <w:i w:val="0"/>
          <w:iCs/>
        </w:rPr>
        <w:t>9</w:t>
      </w:r>
    </w:p>
    <w:p w14:paraId="671CC396" w14:textId="37B7C68B" w:rsidR="0094550A" w:rsidRDefault="008E2834" w:rsidP="00AA7EB3">
      <w:r w:rsidRPr="00BA0E11">
        <w:rPr>
          <w:highlight w:val="yellow"/>
        </w:rPr>
        <w:t>&lt;Organization&gt;</w:t>
      </w:r>
      <w:r>
        <w:t xml:space="preserve"> e</w:t>
      </w:r>
      <w:r w:rsidR="0094550A">
        <w:t>mployees</w:t>
      </w:r>
      <w:r w:rsidR="0094550A" w:rsidRPr="00144AA6">
        <w:t xml:space="preserve"> receiv</w:t>
      </w:r>
      <w:r w:rsidR="00AA7EB3">
        <w:t>e</w:t>
      </w:r>
      <w:r w:rsidR="0094550A" w:rsidRPr="00144AA6">
        <w:t xml:space="preserve"> e-mail notifications from your managed service provider (MSP) requesting they update their profiles prior to the launch of a new </w:t>
      </w:r>
      <w:r w:rsidR="00C6328E">
        <w:t>h</w:t>
      </w:r>
      <w:r w:rsidR="0094550A" w:rsidRPr="00144AA6">
        <w:t xml:space="preserve">uman </w:t>
      </w:r>
      <w:r w:rsidR="00C6328E">
        <w:t>r</w:t>
      </w:r>
      <w:r w:rsidR="0094550A" w:rsidRPr="00144AA6">
        <w:t>esources (HR) system.</w:t>
      </w:r>
      <w:r w:rsidR="0094550A" w:rsidRPr="00144AA6">
        <w:rPr>
          <w:vertAlign w:val="superscript"/>
        </w:rPr>
        <w:footnoteReference w:id="4"/>
      </w:r>
      <w:r w:rsidR="0094550A" w:rsidRPr="00144AA6">
        <w:t xml:space="preserve"> The e-mail contains a link and attachment named </w:t>
      </w:r>
      <w:r w:rsidR="0094550A" w:rsidRPr="00144AA6">
        <w:rPr>
          <w:i/>
          <w:iCs/>
        </w:rPr>
        <w:t>Update_Form.docx</w:t>
      </w:r>
      <w:r w:rsidR="0094550A" w:rsidRPr="00144AA6">
        <w:t xml:space="preserve">. </w:t>
      </w:r>
      <w:r w:rsidR="0094550A">
        <w:t xml:space="preserve">Employees </w:t>
      </w:r>
      <w:r w:rsidR="0094550A" w:rsidRPr="00144AA6">
        <w:t xml:space="preserve">working at remote workstations </w:t>
      </w:r>
      <w:r w:rsidR="00AF058D">
        <w:t>across</w:t>
      </w:r>
      <w:r w:rsidR="0094550A" w:rsidRPr="00144AA6">
        <w:t xml:space="preserve"> facilit</w:t>
      </w:r>
      <w:r w:rsidR="00AF058D">
        <w:t>ies</w:t>
      </w:r>
      <w:r w:rsidR="0094550A" w:rsidRPr="00144AA6">
        <w:t xml:space="preserve"> click the link and are asked to log into their web portal. Upon logging in, they are brought to a 404 Error Page. Some employees also open the attachment and click </w:t>
      </w:r>
      <w:r w:rsidR="00703C5D">
        <w:t>to</w:t>
      </w:r>
      <w:r w:rsidR="0094550A" w:rsidRPr="00144AA6">
        <w:t xml:space="preserve"> allow macros to run.</w:t>
      </w:r>
    </w:p>
    <w:p w14:paraId="637BC8D3" w14:textId="77777777" w:rsidR="004A72B8" w:rsidRPr="002048AC" w:rsidRDefault="004A72B8" w:rsidP="004A72B8">
      <w:pPr>
        <w:pStyle w:val="Heading2"/>
        <w:keepNext/>
        <w:keepLines/>
        <w:spacing w:after="60"/>
      </w:pPr>
      <w:r w:rsidRPr="002048AC">
        <w:t>Discussion Questions</w:t>
      </w:r>
    </w:p>
    <w:p w14:paraId="1ED43EB1" w14:textId="29C49999" w:rsidR="004A72B8" w:rsidRPr="00E6221C" w:rsidRDefault="004A72B8" w:rsidP="004A72B8">
      <w:pPr>
        <w:keepNext/>
        <w:keepLines/>
        <w:jc w:val="both"/>
      </w:pPr>
      <w:r w:rsidRPr="00E6221C">
        <w:t>Discussion questions included</w:t>
      </w:r>
      <w:r w:rsidR="00BA0E11" w:rsidRPr="00E6221C">
        <w:t xml:space="preserve"> throughout e</w:t>
      </w:r>
      <w:r w:rsidRPr="00E6221C">
        <w:t>ach module are designed to explore different aspects of your operational resilience. The questions may be modified as desired. Additional questions can be found in Appendix A.</w:t>
      </w:r>
    </w:p>
    <w:p w14:paraId="4F75BF54" w14:textId="77777777" w:rsidR="004A72B8" w:rsidRDefault="004A72B8" w:rsidP="004A72B8">
      <w:pPr>
        <w:pStyle w:val="ListParagraph"/>
        <w:numPr>
          <w:ilvl w:val="0"/>
          <w:numId w:val="18"/>
        </w:numPr>
        <w:spacing w:after="60"/>
        <w:contextualSpacing w:val="0"/>
      </w:pPr>
      <w:r>
        <w:t>What are the greatest cyber threats to your organization?</w:t>
      </w:r>
    </w:p>
    <w:p w14:paraId="7339C7BD" w14:textId="18FC2AF3" w:rsidR="004A72B8" w:rsidRDefault="004A72B8" w:rsidP="004A72B8">
      <w:pPr>
        <w:pStyle w:val="paragraph"/>
        <w:numPr>
          <w:ilvl w:val="0"/>
          <w:numId w:val="18"/>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hAnsi="Franklin Gothic Book"/>
          <w:sz w:val="22"/>
          <w:szCs w:val="22"/>
        </w:rPr>
        <w:t>What cybersecurity threat information does your organization receive</w:t>
      </w:r>
      <w:r>
        <w:rPr>
          <w:rStyle w:val="eop"/>
          <w:rFonts w:ascii="Franklin Gothic Book" w:hAnsi="Franklin Gothic Book"/>
          <w:sz w:val="22"/>
          <w:szCs w:val="22"/>
        </w:rPr>
        <w:t> </w:t>
      </w:r>
      <w:r w:rsidRPr="00213231">
        <w:rPr>
          <w:rStyle w:val="eop"/>
          <w:rFonts w:ascii="Franklin Gothic Book" w:hAnsi="Franklin Gothic Book"/>
          <w:sz w:val="22"/>
          <w:szCs w:val="22"/>
        </w:rPr>
        <w:t>(</w:t>
      </w:r>
      <w:r w:rsidRPr="00213231">
        <w:rPr>
          <w:rFonts w:ascii="Franklin Gothic Book" w:eastAsia="Calibri" w:hAnsi="Franklin Gothic Book"/>
          <w:sz w:val="22"/>
          <w:szCs w:val="22"/>
        </w:rPr>
        <w:t>e.g., information from CISA, H</w:t>
      </w:r>
      <w:r w:rsidR="008F23E8">
        <w:rPr>
          <w:rFonts w:ascii="Franklin Gothic Book" w:eastAsia="Calibri" w:hAnsi="Franklin Gothic Book"/>
          <w:sz w:val="22"/>
          <w:szCs w:val="22"/>
        </w:rPr>
        <w:t>ealth</w:t>
      </w:r>
      <w:r w:rsidRPr="00213231">
        <w:rPr>
          <w:rFonts w:ascii="Franklin Gothic Book" w:eastAsia="Calibri" w:hAnsi="Franklin Gothic Book"/>
          <w:sz w:val="22"/>
          <w:szCs w:val="22"/>
        </w:rPr>
        <w:t>-ISAC, HHS)?</w:t>
      </w:r>
    </w:p>
    <w:p w14:paraId="0AB08FC8" w14:textId="77777777" w:rsidR="004A72B8"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hAnsi="Franklin Gothic Book"/>
          <w:sz w:val="22"/>
          <w:szCs w:val="22"/>
        </w:rPr>
        <w:t>What cyber threat information is most useful?</w:t>
      </w:r>
      <w:r>
        <w:rPr>
          <w:rStyle w:val="normaltextrun"/>
          <w:rFonts w:ascii="Arial" w:hAnsi="Arial" w:cs="Arial"/>
          <w:sz w:val="22"/>
          <w:szCs w:val="22"/>
        </w:rPr>
        <w:t> </w:t>
      </w:r>
      <w:r>
        <w:rPr>
          <w:rStyle w:val="eop"/>
          <w:rFonts w:ascii="Franklin Gothic Book" w:hAnsi="Franklin Gothic Book"/>
          <w:sz w:val="22"/>
          <w:szCs w:val="22"/>
        </w:rPr>
        <w:t> </w:t>
      </w:r>
    </w:p>
    <w:p w14:paraId="32889159" w14:textId="77777777" w:rsidR="004A72B8"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sidRPr="000B75DC">
        <w:rPr>
          <w:rStyle w:val="normaltextrun"/>
          <w:rFonts w:ascii="Franklin Gothic Book" w:hAnsi="Franklin Gothic Book"/>
          <w:sz w:val="22"/>
          <w:szCs w:val="22"/>
        </w:rPr>
        <w:t>How is information disseminated throughout your organization and by whom?</w:t>
      </w:r>
      <w:r w:rsidRPr="000B75DC">
        <w:rPr>
          <w:rStyle w:val="normaltextrun"/>
          <w:rFonts w:ascii="Arial" w:hAnsi="Arial" w:cs="Arial"/>
          <w:sz w:val="22"/>
          <w:szCs w:val="22"/>
        </w:rPr>
        <w:t>  </w:t>
      </w:r>
      <w:r w:rsidRPr="000B75DC">
        <w:rPr>
          <w:rStyle w:val="eop"/>
          <w:rFonts w:ascii="Franklin Gothic Book" w:hAnsi="Franklin Gothic Book"/>
          <w:sz w:val="22"/>
          <w:szCs w:val="22"/>
        </w:rPr>
        <w:t> </w:t>
      </w:r>
    </w:p>
    <w:p w14:paraId="3C3CC4D2" w14:textId="77777777" w:rsidR="004A72B8" w:rsidRPr="000B75DC" w:rsidRDefault="004A72B8" w:rsidP="00D93AF1">
      <w:pPr>
        <w:pStyle w:val="paragraph"/>
        <w:numPr>
          <w:ilvl w:val="0"/>
          <w:numId w:val="39"/>
        </w:numPr>
        <w:tabs>
          <w:tab w:val="clear" w:pos="720"/>
        </w:tabs>
        <w:spacing w:before="0" w:beforeAutospacing="0" w:after="60" w:afterAutospacing="0" w:line="276" w:lineRule="auto"/>
        <w:ind w:left="1080"/>
        <w:textAlignment w:val="baseline"/>
        <w:rPr>
          <w:rFonts w:ascii="Franklin Gothic Book" w:hAnsi="Franklin Gothic Book"/>
          <w:sz w:val="22"/>
          <w:szCs w:val="22"/>
        </w:rPr>
      </w:pPr>
      <w:r w:rsidRPr="000B75DC">
        <w:rPr>
          <w:rStyle w:val="normaltextrun"/>
          <w:rFonts w:ascii="Franklin Gothic Book" w:hAnsi="Franklin Gothic Book"/>
          <w:sz w:val="22"/>
          <w:szCs w:val="22"/>
        </w:rPr>
        <w:t>What actions would your organization take in response to an alert like the one presented in the scenario?</w:t>
      </w:r>
      <w:r w:rsidRPr="000B75DC">
        <w:rPr>
          <w:rStyle w:val="normaltextrun"/>
          <w:rFonts w:ascii="Arial" w:hAnsi="Arial" w:cs="Arial"/>
          <w:sz w:val="22"/>
          <w:szCs w:val="22"/>
        </w:rPr>
        <w:t> </w:t>
      </w:r>
      <w:r w:rsidRPr="000B75DC">
        <w:rPr>
          <w:rStyle w:val="eop"/>
          <w:rFonts w:ascii="Franklin Gothic Book" w:hAnsi="Franklin Gothic Book"/>
          <w:sz w:val="22"/>
          <w:szCs w:val="22"/>
        </w:rPr>
        <w:t> </w:t>
      </w:r>
    </w:p>
    <w:p w14:paraId="1C8CDC48" w14:textId="77777777" w:rsidR="00943CDB" w:rsidRPr="00943CDB" w:rsidRDefault="00943CDB" w:rsidP="00943CDB">
      <w:pPr>
        <w:pStyle w:val="paragraph"/>
        <w:numPr>
          <w:ilvl w:val="0"/>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Has your organization conducted a risk assessment to identify specific cyber threats, vulnerabilities, and critical assets?</w:t>
      </w:r>
    </w:p>
    <w:p w14:paraId="62EB825B"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 xml:space="preserve">What information technology (IT) systems or processes are the most critical to your organization? </w:t>
      </w:r>
    </w:p>
    <w:p w14:paraId="7FF4D2D8"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Describe your organization’s asset management plan and how you prioritize critical assets.</w:t>
      </w:r>
    </w:p>
    <w:p w14:paraId="6E4996FC" w14:textId="77777777"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t>What improvements have been implemented to enhance cyber resilience following recent risk assessments?</w:t>
      </w:r>
    </w:p>
    <w:p w14:paraId="09810176" w14:textId="2EAEC631" w:rsidR="00943CDB" w:rsidRPr="00943CDB" w:rsidRDefault="00943CDB" w:rsidP="00943CDB">
      <w:pPr>
        <w:pStyle w:val="paragraph"/>
        <w:numPr>
          <w:ilvl w:val="1"/>
          <w:numId w:val="18"/>
        </w:numPr>
        <w:spacing w:before="0" w:beforeAutospacing="0" w:after="60" w:afterAutospacing="0" w:line="276" w:lineRule="auto"/>
        <w:textAlignment w:val="baseline"/>
        <w:rPr>
          <w:rStyle w:val="normaltextrun"/>
          <w:rFonts w:ascii="Franklin Gothic Book" w:hAnsi="Franklin Gothic Book"/>
          <w:sz w:val="22"/>
          <w:szCs w:val="22"/>
        </w:rPr>
      </w:pPr>
      <w:r w:rsidRPr="00943CDB">
        <w:rPr>
          <w:rStyle w:val="normaltextrun"/>
          <w:rFonts w:ascii="Franklin Gothic Book" w:hAnsi="Franklin Gothic Book"/>
          <w:sz w:val="22"/>
          <w:szCs w:val="22"/>
        </w:rPr>
        <w:lastRenderedPageBreak/>
        <w:t xml:space="preserve">Does your organization have a vulnerability management program dedicated to mitigating known exploited vulnerabilities in internet-facing systems?  </w:t>
      </w:r>
    </w:p>
    <w:p w14:paraId="02577CB1" w14:textId="66814D57" w:rsidR="004A72B8" w:rsidRDefault="004A72B8" w:rsidP="004A72B8">
      <w:pPr>
        <w:pStyle w:val="paragraph"/>
        <w:numPr>
          <w:ilvl w:val="0"/>
          <w:numId w:val="18"/>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hAnsi="Franklin Gothic Book"/>
          <w:sz w:val="22"/>
          <w:szCs w:val="22"/>
        </w:rPr>
        <w:t>Describe your organization’s cybersecurity training program for employees.</w:t>
      </w:r>
      <w:r>
        <w:rPr>
          <w:rStyle w:val="normaltextrun"/>
          <w:rFonts w:ascii="Arial" w:hAnsi="Arial" w:cs="Arial"/>
          <w:sz w:val="22"/>
          <w:szCs w:val="22"/>
        </w:rPr>
        <w:t> </w:t>
      </w:r>
      <w:r>
        <w:rPr>
          <w:rStyle w:val="eop"/>
          <w:rFonts w:ascii="Franklin Gothic Book" w:hAnsi="Franklin Gothic Book"/>
          <w:sz w:val="22"/>
          <w:szCs w:val="22"/>
        </w:rPr>
        <w:t> </w:t>
      </w:r>
    </w:p>
    <w:p w14:paraId="715741F4" w14:textId="77777777" w:rsidR="004A72B8" w:rsidRPr="004445F3" w:rsidRDefault="004A72B8" w:rsidP="00D93AF1">
      <w:pPr>
        <w:pStyle w:val="ListParagraph"/>
        <w:numPr>
          <w:ilvl w:val="1"/>
          <w:numId w:val="38"/>
        </w:numPr>
        <w:spacing w:after="60"/>
        <w:ind w:left="1080"/>
        <w:contextualSpacing w:val="0"/>
        <w:rPr>
          <w:rStyle w:val="normaltextrun"/>
        </w:rPr>
      </w:pPr>
      <w:r>
        <w:rPr>
          <w:rStyle w:val="normaltextrun"/>
        </w:rPr>
        <w:t>How often are employees required to complete this training?</w:t>
      </w:r>
      <w:r>
        <w:rPr>
          <w:rStyle w:val="normaltextrun"/>
          <w:rFonts w:ascii="Arial" w:hAnsi="Arial"/>
        </w:rPr>
        <w:t> </w:t>
      </w:r>
      <w:r>
        <w:rPr>
          <w:rStyle w:val="eop"/>
        </w:rPr>
        <w:t> </w:t>
      </w:r>
    </w:p>
    <w:p w14:paraId="3B8A1B90" w14:textId="77777777" w:rsidR="004A72B8" w:rsidRDefault="004A72B8" w:rsidP="00D93AF1">
      <w:pPr>
        <w:pStyle w:val="ListParagraph"/>
        <w:numPr>
          <w:ilvl w:val="1"/>
          <w:numId w:val="38"/>
        </w:numPr>
        <w:spacing w:after="60"/>
        <w:ind w:left="1080"/>
        <w:contextualSpacing w:val="0"/>
      </w:pPr>
      <w:r>
        <w:rPr>
          <w:rStyle w:val="normaltextrun"/>
        </w:rPr>
        <w:t>What additional training is required for employees who have system administrator-level privileges?</w:t>
      </w:r>
      <w:r>
        <w:rPr>
          <w:rStyle w:val="normaltextrun"/>
          <w:rFonts w:ascii="Arial" w:hAnsi="Arial"/>
        </w:rPr>
        <w:t> </w:t>
      </w:r>
      <w:r>
        <w:rPr>
          <w:rStyle w:val="eop"/>
        </w:rPr>
        <w:t> </w:t>
      </w:r>
    </w:p>
    <w:p w14:paraId="3C503FB3" w14:textId="77777777" w:rsidR="004A72B8" w:rsidRPr="00DE4360" w:rsidRDefault="004A72B8" w:rsidP="00D93AF1">
      <w:pPr>
        <w:pStyle w:val="ListParagraph"/>
        <w:numPr>
          <w:ilvl w:val="1"/>
          <w:numId w:val="38"/>
        </w:numPr>
        <w:spacing w:after="60"/>
        <w:ind w:left="1080"/>
        <w:contextualSpacing w:val="0"/>
      </w:pPr>
      <w:r w:rsidRPr="00DE4360">
        <w:rPr>
          <w:rStyle w:val="normaltextrun"/>
        </w:rPr>
        <w:t>What type of training methods or approaches have you found most beneficial?</w:t>
      </w:r>
      <w:r w:rsidRPr="00DE4360">
        <w:rPr>
          <w:rStyle w:val="normaltextrun"/>
          <w:rFonts w:ascii="Arial" w:hAnsi="Arial"/>
        </w:rPr>
        <w:t>  </w:t>
      </w:r>
      <w:r w:rsidRPr="00DE4360">
        <w:rPr>
          <w:rStyle w:val="eop"/>
        </w:rPr>
        <w:t> </w:t>
      </w:r>
    </w:p>
    <w:p w14:paraId="6DA88E71" w14:textId="5416D7D5" w:rsidR="004A72B8" w:rsidRPr="00947D87" w:rsidRDefault="004A72B8" w:rsidP="008061E1">
      <w:pPr>
        <w:pStyle w:val="ListParagraph"/>
        <w:numPr>
          <w:ilvl w:val="0"/>
          <w:numId w:val="18"/>
        </w:numPr>
        <w:spacing w:after="60"/>
        <w:contextualSpacing w:val="0"/>
      </w:pPr>
      <w:r w:rsidRPr="00947D87">
        <w:t>How are employees trained to recognize and report cyber threats such as phishing scams?</w:t>
      </w:r>
    </w:p>
    <w:p w14:paraId="766D6BC6" w14:textId="77777777" w:rsidR="004A72B8" w:rsidRDefault="004A72B8" w:rsidP="008061E1">
      <w:pPr>
        <w:pStyle w:val="ListParagraph"/>
        <w:numPr>
          <w:ilvl w:val="1"/>
          <w:numId w:val="18"/>
        </w:numPr>
        <w:spacing w:after="60"/>
        <w:contextualSpacing w:val="0"/>
      </w:pPr>
      <w:r w:rsidRPr="00947D87">
        <w:t xml:space="preserve">What additional training does </w:t>
      </w:r>
      <w:r>
        <w:t>your organization</w:t>
      </w:r>
      <w:r w:rsidRPr="00947D87">
        <w:t xml:space="preserve"> require for those who fall for a fake phishing campaign?</w:t>
      </w:r>
    </w:p>
    <w:p w14:paraId="5ECC8C54" w14:textId="77777777" w:rsidR="004A72B8" w:rsidRPr="00DE4360" w:rsidRDefault="004A72B8" w:rsidP="008061E1">
      <w:pPr>
        <w:pStyle w:val="ListParagraph"/>
        <w:numPr>
          <w:ilvl w:val="0"/>
          <w:numId w:val="18"/>
        </w:numPr>
        <w:spacing w:after="60"/>
        <w:contextualSpacing w:val="0"/>
      </w:pPr>
      <w:r w:rsidRPr="00DE4360">
        <w:t>How do users report suspicious emails?</w:t>
      </w:r>
    </w:p>
    <w:p w14:paraId="68306707" w14:textId="77777777" w:rsidR="004A72B8" w:rsidRDefault="004A72B8" w:rsidP="008061E1">
      <w:pPr>
        <w:pStyle w:val="ListParagraph"/>
        <w:numPr>
          <w:ilvl w:val="1"/>
          <w:numId w:val="18"/>
        </w:numPr>
        <w:spacing w:after="60"/>
        <w:contextualSpacing w:val="0"/>
      </w:pPr>
      <w:r w:rsidRPr="00DE4360">
        <w:t>What procedures or plans would be followed once a suspicious email has been reported?</w:t>
      </w:r>
    </w:p>
    <w:p w14:paraId="23ED62B1" w14:textId="77777777" w:rsidR="004A72B8" w:rsidRPr="00E76163" w:rsidRDefault="004A72B8" w:rsidP="008061E1">
      <w:pPr>
        <w:pStyle w:val="ListParagraph"/>
        <w:numPr>
          <w:ilvl w:val="0"/>
          <w:numId w:val="18"/>
        </w:numPr>
        <w:spacing w:after="60"/>
        <w:contextualSpacing w:val="0"/>
        <w:rPr>
          <w:rStyle w:val="normaltextrun"/>
        </w:rPr>
      </w:pPr>
      <w:r>
        <w:rPr>
          <w:rStyle w:val="normaltextrun"/>
        </w:rPr>
        <w:t>D</w:t>
      </w:r>
      <w:r w:rsidRPr="00E76163">
        <w:rPr>
          <w:rStyle w:val="normaltextrun"/>
        </w:rPr>
        <w:t xml:space="preserve">escribe </w:t>
      </w:r>
      <w:r>
        <w:rPr>
          <w:rStyle w:val="normaltextrun"/>
        </w:rPr>
        <w:t>your organization’s</w:t>
      </w:r>
      <w:r w:rsidRPr="00E76163">
        <w:rPr>
          <w:rStyle w:val="normaltextrun"/>
        </w:rPr>
        <w:t xml:space="preserve"> cybersecurity posture</w:t>
      </w:r>
      <w:r>
        <w:rPr>
          <w:rStyle w:val="normaltextrun"/>
        </w:rPr>
        <w:t>.</w:t>
      </w:r>
    </w:p>
    <w:p w14:paraId="64EFF066" w14:textId="77777777" w:rsidR="004A72B8" w:rsidRPr="00E76163" w:rsidRDefault="004A72B8" w:rsidP="008061E1">
      <w:pPr>
        <w:pStyle w:val="ListParagraph"/>
        <w:numPr>
          <w:ilvl w:val="1"/>
          <w:numId w:val="18"/>
        </w:numPr>
        <w:spacing w:after="60"/>
        <w:contextualSpacing w:val="0"/>
      </w:pPr>
      <w:r w:rsidRPr="00E76163">
        <w:t>How frequently are users required to change their passwords?</w:t>
      </w:r>
    </w:p>
    <w:p w14:paraId="63E6598F" w14:textId="77777777" w:rsidR="004A72B8" w:rsidRPr="00835C6A" w:rsidRDefault="004A72B8" w:rsidP="008061E1">
      <w:pPr>
        <w:pStyle w:val="ListParagraph"/>
        <w:numPr>
          <w:ilvl w:val="1"/>
          <w:numId w:val="18"/>
        </w:numPr>
        <w:spacing w:after="60"/>
        <w:contextualSpacing w:val="0"/>
      </w:pPr>
      <w:r w:rsidRPr="00E76163">
        <w:t xml:space="preserve">Does </w:t>
      </w:r>
      <w:r>
        <w:t>your organization</w:t>
      </w:r>
      <w:r w:rsidRPr="00E76163">
        <w:t xml:space="preserve"> u</w:t>
      </w:r>
      <w:r>
        <w:t>se</w:t>
      </w:r>
      <w:r w:rsidRPr="00E76163">
        <w:t xml:space="preserve"> multi-factor authentication (e.g., something you know, something you have, something you are) to mitigate the potential effects of phishing?</w:t>
      </w:r>
    </w:p>
    <w:p w14:paraId="1706C15B" w14:textId="77777777" w:rsidR="004A72B8" w:rsidRPr="00835C6A" w:rsidRDefault="004A72B8" w:rsidP="008061E1">
      <w:pPr>
        <w:pStyle w:val="ListParagraph"/>
        <w:keepNext/>
        <w:keepLines/>
        <w:numPr>
          <w:ilvl w:val="0"/>
          <w:numId w:val="18"/>
        </w:numPr>
        <w:spacing w:after="60"/>
        <w:contextualSpacing w:val="0"/>
      </w:pPr>
      <w:r>
        <w:t>What are</w:t>
      </w:r>
      <w:r w:rsidRPr="00835C6A">
        <w:t xml:space="preserve"> your network access and authentication controls for users</w:t>
      </w:r>
      <w:r>
        <w:t>?</w:t>
      </w:r>
      <w:r>
        <w:rPr>
          <w:rStyle w:val="FootnoteReference"/>
        </w:rPr>
        <w:footnoteReference w:id="5"/>
      </w:r>
      <w:r w:rsidRPr="00835C6A">
        <w:t xml:space="preserve"> </w:t>
      </w:r>
    </w:p>
    <w:p w14:paraId="793483F1" w14:textId="77777777" w:rsidR="004A72B8" w:rsidRPr="00835C6A" w:rsidRDefault="004A72B8" w:rsidP="008061E1">
      <w:pPr>
        <w:pStyle w:val="ListParagraph"/>
        <w:keepNext/>
        <w:keepLines/>
        <w:numPr>
          <w:ilvl w:val="1"/>
          <w:numId w:val="18"/>
        </w:numPr>
        <w:spacing w:after="60"/>
        <w:contextualSpacing w:val="0"/>
      </w:pPr>
      <w:r w:rsidRPr="00835C6A">
        <w:t xml:space="preserve">Does your organization allow users to run document macros? If so, what compensating security controls do you have to mitigate the risk? </w:t>
      </w:r>
    </w:p>
    <w:p w14:paraId="29D82121" w14:textId="67EC3FAD" w:rsidR="004A72B8" w:rsidRPr="00144AA6" w:rsidRDefault="004A72B8" w:rsidP="008061E1">
      <w:pPr>
        <w:pStyle w:val="ListParagraph"/>
        <w:keepNext/>
        <w:keepLines/>
        <w:numPr>
          <w:ilvl w:val="1"/>
          <w:numId w:val="18"/>
        </w:numPr>
        <w:spacing w:after="60"/>
        <w:contextualSpacing w:val="0"/>
      </w:pPr>
      <w:r w:rsidRPr="00835C6A">
        <w:t xml:space="preserve">What cybersecurity controls are present to mitigate the risk of users entering credentials into phishing websites? </w:t>
      </w:r>
    </w:p>
    <w:p w14:paraId="25699159" w14:textId="65127793" w:rsidR="00670090" w:rsidRPr="002C21F8" w:rsidRDefault="00670090" w:rsidP="00F74F30">
      <w:pPr>
        <w:pStyle w:val="Heading3"/>
        <w:rPr>
          <w:i w:val="0"/>
          <w:iCs/>
        </w:rPr>
      </w:pPr>
      <w:r w:rsidRPr="002C21F8">
        <w:rPr>
          <w:i w:val="0"/>
          <w:iCs/>
        </w:rPr>
        <w:t xml:space="preserve">Day </w:t>
      </w:r>
      <w:r w:rsidR="00134144" w:rsidRPr="002C21F8">
        <w:rPr>
          <w:i w:val="0"/>
          <w:iCs/>
        </w:rPr>
        <w:t>10</w:t>
      </w:r>
    </w:p>
    <w:p w14:paraId="7D79445A" w14:textId="119CD3B2" w:rsidR="00134144" w:rsidRDefault="00134144" w:rsidP="00134144">
      <w:bookmarkStart w:id="39" w:name="_Hlk145347420"/>
      <w:r w:rsidRPr="005F3F5E">
        <w:t xml:space="preserve">Manufacturer’s updates are pushed </w:t>
      </w:r>
      <w:r w:rsidR="00094BB9">
        <w:t>for</w:t>
      </w:r>
      <w:r w:rsidRPr="005F3F5E">
        <w:t xml:space="preserve"> install</w:t>
      </w:r>
      <w:r w:rsidR="00094BB9">
        <w:t>ation</w:t>
      </w:r>
      <w:r w:rsidRPr="005F3F5E">
        <w:t xml:space="preserve"> on patient monitors</w:t>
      </w:r>
      <w:bookmarkEnd w:id="39"/>
      <w:r w:rsidRPr="005F3F5E">
        <w:t>. The updates are downloaded from the manufacturer’s website and installed without issue.</w:t>
      </w:r>
      <w:r>
        <w:rPr>
          <w:rStyle w:val="FootnoteReference"/>
        </w:rPr>
        <w:footnoteReference w:id="6"/>
      </w:r>
    </w:p>
    <w:p w14:paraId="43598D40" w14:textId="4098C4AA" w:rsidR="00670090" w:rsidRPr="002C21F8" w:rsidRDefault="00670090" w:rsidP="002048AC">
      <w:pPr>
        <w:pStyle w:val="Heading3"/>
        <w:rPr>
          <w:rFonts w:eastAsiaTheme="majorEastAsia"/>
          <w:i w:val="0"/>
          <w:iCs/>
        </w:rPr>
      </w:pPr>
      <w:r w:rsidRPr="002C21F8">
        <w:rPr>
          <w:rFonts w:eastAsiaTheme="majorEastAsia"/>
          <w:i w:val="0"/>
          <w:iCs/>
        </w:rPr>
        <w:t>D</w:t>
      </w:r>
      <w:r w:rsidR="00B1414E" w:rsidRPr="002C21F8">
        <w:rPr>
          <w:rFonts w:eastAsiaTheme="majorEastAsia"/>
          <w:i w:val="0"/>
          <w:iCs/>
        </w:rPr>
        <w:t xml:space="preserve">ay </w:t>
      </w:r>
      <w:r w:rsidR="000A1F8A" w:rsidRPr="002C21F8">
        <w:rPr>
          <w:rFonts w:eastAsiaTheme="majorEastAsia"/>
          <w:i w:val="0"/>
          <w:iCs/>
        </w:rPr>
        <w:t>1</w:t>
      </w:r>
      <w:r w:rsidR="00D54917" w:rsidRPr="002C21F8">
        <w:rPr>
          <w:rFonts w:eastAsiaTheme="majorEastAsia"/>
          <w:i w:val="0"/>
          <w:iCs/>
        </w:rPr>
        <w:t>3</w:t>
      </w:r>
    </w:p>
    <w:p w14:paraId="04CA4304" w14:textId="77777777" w:rsidR="00D54917" w:rsidRPr="002E2359" w:rsidRDefault="00D54917" w:rsidP="00D00BBB">
      <w:r w:rsidRPr="002E2359">
        <w:t>A third-party electronic medical record (EMR) vendor shows up unannounced at your facility to update equipment. The vendor needs to patch a recently discovered vulnerability in software used on several devices, including workstations, imaging and radiology equipment, bedside monitors, and other clinical devices.</w:t>
      </w:r>
      <w:r>
        <w:rPr>
          <w:rStyle w:val="FootnoteReference"/>
        </w:rPr>
        <w:footnoteReference w:id="7"/>
      </w:r>
    </w:p>
    <w:p w14:paraId="2BC666FF" w14:textId="77777777" w:rsidR="003F7B68" w:rsidRPr="0044704D" w:rsidRDefault="003F7B68" w:rsidP="00C17C23">
      <w:pPr>
        <w:pStyle w:val="ListParagraph"/>
        <w:keepNext/>
        <w:keepLines/>
        <w:numPr>
          <w:ilvl w:val="0"/>
          <w:numId w:val="18"/>
        </w:numPr>
        <w:spacing w:after="60"/>
        <w:contextualSpacing w:val="0"/>
      </w:pPr>
      <w:r w:rsidRPr="0044704D" w:rsidDel="003E23A0">
        <w:lastRenderedPageBreak/>
        <w:t xml:space="preserve">What cybersecurity </w:t>
      </w:r>
      <w:r w:rsidRPr="0044704D">
        <w:t>language</w:t>
      </w:r>
      <w:r w:rsidRPr="0044704D" w:rsidDel="003E23A0">
        <w:t xml:space="preserve"> </w:t>
      </w:r>
      <w:proofErr w:type="gramStart"/>
      <w:r w:rsidRPr="0044704D" w:rsidDel="003E23A0">
        <w:t xml:space="preserve">is </w:t>
      </w:r>
      <w:r w:rsidRPr="0044704D">
        <w:t>included</w:t>
      </w:r>
      <w:proofErr w:type="gramEnd"/>
      <w:r w:rsidRPr="0044704D">
        <w:t xml:space="preserve"> within third-party vendor contracts?</w:t>
      </w:r>
    </w:p>
    <w:p w14:paraId="756A0945" w14:textId="77777777" w:rsidR="003F7B68" w:rsidRPr="0044704D" w:rsidRDefault="003F7B68" w:rsidP="00C17C23">
      <w:pPr>
        <w:pStyle w:val="ListParagraph"/>
        <w:keepNext/>
        <w:keepLines/>
        <w:numPr>
          <w:ilvl w:val="0"/>
          <w:numId w:val="27"/>
        </w:numPr>
        <w:spacing w:after="60"/>
        <w:contextualSpacing w:val="0"/>
      </w:pPr>
      <w:r w:rsidRPr="0044704D">
        <w:t>How do you evaluate the cybersecurity posture of your vendors?</w:t>
      </w:r>
    </w:p>
    <w:p w14:paraId="7FF28496" w14:textId="77777777" w:rsidR="003F7B68" w:rsidRPr="0044704D" w:rsidRDefault="003F7B68" w:rsidP="00C17C23">
      <w:pPr>
        <w:pStyle w:val="ListParagraph"/>
        <w:keepNext/>
        <w:keepLines/>
        <w:numPr>
          <w:ilvl w:val="0"/>
          <w:numId w:val="27"/>
        </w:numPr>
        <w:spacing w:after="60"/>
        <w:contextualSpacing w:val="0"/>
      </w:pPr>
      <w:r w:rsidRPr="0044704D">
        <w:t>How often are contracts reviewed?</w:t>
      </w:r>
    </w:p>
    <w:p w14:paraId="5DE86CF9" w14:textId="77777777" w:rsidR="00753399" w:rsidRDefault="003F7B68" w:rsidP="00C17C23">
      <w:pPr>
        <w:pStyle w:val="ListParagraph"/>
        <w:keepNext/>
        <w:keepLines/>
        <w:numPr>
          <w:ilvl w:val="0"/>
          <w:numId w:val="27"/>
        </w:numPr>
        <w:spacing w:after="60"/>
        <w:contextualSpacing w:val="0"/>
      </w:pPr>
      <w:r w:rsidRPr="0044704D">
        <w:t xml:space="preserve">How do your service level agreements address cyber incident notification? </w:t>
      </w:r>
    </w:p>
    <w:p w14:paraId="0F2B3A72" w14:textId="36DC843A" w:rsidR="00753399" w:rsidRPr="002E2359" w:rsidRDefault="00753399" w:rsidP="00C17C23">
      <w:pPr>
        <w:pStyle w:val="ListParagraph"/>
        <w:keepNext/>
        <w:keepLines/>
        <w:numPr>
          <w:ilvl w:val="0"/>
          <w:numId w:val="27"/>
        </w:numPr>
        <w:spacing w:after="60"/>
        <w:contextualSpacing w:val="0"/>
      </w:pPr>
      <w:r w:rsidRPr="00E8382A">
        <w:t>How do vendors notify you that patches or updates are required?</w:t>
      </w:r>
    </w:p>
    <w:p w14:paraId="4C93C0C5" w14:textId="2209F6C1" w:rsidR="008C6748" w:rsidRPr="00DC5890" w:rsidRDefault="008C6748" w:rsidP="00273B40">
      <w:pPr>
        <w:pStyle w:val="Heading3"/>
        <w:keepNext/>
        <w:keepLines/>
        <w:rPr>
          <w:rFonts w:eastAsiaTheme="majorEastAsia"/>
          <w:i w:val="0"/>
          <w:iCs/>
        </w:rPr>
      </w:pPr>
      <w:r w:rsidRPr="00DC5890">
        <w:rPr>
          <w:rFonts w:eastAsiaTheme="majorEastAsia"/>
          <w:i w:val="0"/>
          <w:iCs/>
        </w:rPr>
        <w:t>Day 15</w:t>
      </w:r>
    </w:p>
    <w:p w14:paraId="1683A64B" w14:textId="5CAADDA4" w:rsidR="007D5A97" w:rsidRDefault="007D5A97" w:rsidP="00273B40">
      <w:pPr>
        <w:keepNext/>
        <w:keepLines/>
      </w:pPr>
      <w:r w:rsidRPr="00291B68">
        <w:t xml:space="preserve">Radiology reports an issue </w:t>
      </w:r>
      <w:r w:rsidR="009514D2">
        <w:t>with</w:t>
      </w:r>
      <w:r w:rsidRPr="00291B68">
        <w:t xml:space="preserve"> their</w:t>
      </w:r>
      <w:r w:rsidR="00AB18DE">
        <w:t xml:space="preserve"> Magnetic Resonance Imaging</w:t>
      </w:r>
      <w:r w:rsidRPr="00291B68">
        <w:t xml:space="preserve"> </w:t>
      </w:r>
      <w:r w:rsidR="00AB18DE">
        <w:t>(</w:t>
      </w:r>
      <w:r w:rsidRPr="00291B68">
        <w:t>MRI</w:t>
      </w:r>
      <w:r w:rsidR="00AB18DE">
        <w:t>)</w:t>
      </w:r>
      <w:r w:rsidRPr="00291B68">
        <w:t xml:space="preserve"> machine </w:t>
      </w:r>
      <w:r w:rsidR="009514D2">
        <w:t>accepting</w:t>
      </w:r>
      <w:r w:rsidRPr="00291B68">
        <w:t xml:space="preserve"> patient information, stating their computer is locking up or taking a long time to load. The reports also indicate an extraordinary amount of time is required to pull images for each patient. The delays have resulted in patient appointments running more than two hours behind schedule.</w:t>
      </w:r>
      <w:r>
        <w:rPr>
          <w:rStyle w:val="FootnoteReference"/>
        </w:rPr>
        <w:footnoteReference w:id="8"/>
      </w:r>
    </w:p>
    <w:p w14:paraId="715D419A" w14:textId="77777777" w:rsidR="001B78C5" w:rsidRDefault="00DE7421" w:rsidP="008061E1">
      <w:pPr>
        <w:pStyle w:val="ListParagraph"/>
        <w:numPr>
          <w:ilvl w:val="0"/>
          <w:numId w:val="18"/>
        </w:numPr>
        <w:spacing w:after="60"/>
        <w:contextualSpacing w:val="0"/>
      </w:pPr>
      <w:r w:rsidRPr="00835C6A">
        <w:t xml:space="preserve">Describe your organization’s software </w:t>
      </w:r>
      <w:r w:rsidR="00FB539E">
        <w:t xml:space="preserve">patch management plan and </w:t>
      </w:r>
      <w:r w:rsidRPr="00835C6A">
        <w:t>patching procedures.</w:t>
      </w:r>
      <w:r>
        <w:rPr>
          <w:rStyle w:val="FootnoteReference"/>
        </w:rPr>
        <w:footnoteReference w:id="9"/>
      </w:r>
    </w:p>
    <w:p w14:paraId="0BFD1C35" w14:textId="77777777" w:rsidR="001B78C5" w:rsidRDefault="001B78C5" w:rsidP="008061E1">
      <w:pPr>
        <w:pStyle w:val="ListParagraph"/>
        <w:numPr>
          <w:ilvl w:val="1"/>
          <w:numId w:val="18"/>
        </w:numPr>
        <w:spacing w:after="60"/>
        <w:contextualSpacing w:val="0"/>
      </w:pPr>
      <w:r w:rsidRPr="00E23E17">
        <w:t xml:space="preserve">What processes are </w:t>
      </w:r>
      <w:r>
        <w:t xml:space="preserve">used </w:t>
      </w:r>
      <w:r w:rsidRPr="00E23E17">
        <w:t xml:space="preserve">to evaluate </w:t>
      </w:r>
      <w:r>
        <w:t>and maintain an approved list of</w:t>
      </w:r>
      <w:r w:rsidRPr="00E23E17">
        <w:t xml:space="preserve"> patches?</w:t>
      </w:r>
    </w:p>
    <w:p w14:paraId="3CED7E02" w14:textId="77777777" w:rsidR="001B78C5" w:rsidRDefault="001B78C5" w:rsidP="008061E1">
      <w:pPr>
        <w:pStyle w:val="ListParagraph"/>
        <w:numPr>
          <w:ilvl w:val="1"/>
          <w:numId w:val="18"/>
        </w:numPr>
        <w:spacing w:after="60"/>
        <w:contextualSpacing w:val="0"/>
      </w:pPr>
      <w:r>
        <w:t xml:space="preserve">How does risk inform decisions regarding allowed hardware, firmware, and software updates? </w:t>
      </w:r>
    </w:p>
    <w:p w14:paraId="4AFEE688" w14:textId="789A5998" w:rsidR="001B78C5" w:rsidRDefault="001B78C5" w:rsidP="008061E1">
      <w:pPr>
        <w:pStyle w:val="ListParagraph"/>
        <w:numPr>
          <w:ilvl w:val="1"/>
          <w:numId w:val="18"/>
        </w:numPr>
        <w:spacing w:after="60"/>
        <w:contextualSpacing w:val="0"/>
      </w:pPr>
      <w:r w:rsidRPr="00E23E17">
        <w:t>What considerations (e.g., extended downtime, loss of data, impaired functionality, etc.)</w:t>
      </w:r>
      <w:r w:rsidRPr="0065198A">
        <w:t xml:space="preserve"> </w:t>
      </w:r>
      <w:r w:rsidRPr="00E23E17">
        <w:t>are addressed in the plan’s risk management strategy?</w:t>
      </w:r>
    </w:p>
    <w:p w14:paraId="50A1D617" w14:textId="3D9DE20B" w:rsidR="00391683" w:rsidRDefault="00391683" w:rsidP="008061E1">
      <w:pPr>
        <w:pStyle w:val="ListParagraph"/>
        <w:numPr>
          <w:ilvl w:val="0"/>
          <w:numId w:val="18"/>
        </w:numPr>
        <w:spacing w:after="60"/>
        <w:contextualSpacing w:val="0"/>
      </w:pPr>
      <w:r w:rsidRPr="00391683">
        <w:t xml:space="preserve">What level of access do your third-party vendors have to your organization’s network? </w:t>
      </w:r>
    </w:p>
    <w:p w14:paraId="17D6CBD2" w14:textId="5913F840" w:rsidR="00D34E5B" w:rsidRPr="00AC38AA" w:rsidRDefault="001B78C5" w:rsidP="008061E1">
      <w:pPr>
        <w:pStyle w:val="ListParagraph"/>
        <w:keepNext/>
        <w:keepLines/>
        <w:numPr>
          <w:ilvl w:val="1"/>
          <w:numId w:val="18"/>
        </w:numPr>
        <w:spacing w:after="60"/>
        <w:contextualSpacing w:val="0"/>
      </w:pPr>
      <w:r w:rsidRPr="009452A4">
        <w:br w:type="page"/>
      </w:r>
    </w:p>
    <w:p w14:paraId="0A83B86B" w14:textId="73EAAC5B" w:rsidR="00E05BD0" w:rsidRDefault="00427ED8" w:rsidP="00FF7C7C">
      <w:pPr>
        <w:pStyle w:val="Heading1"/>
        <w:spacing w:line="276" w:lineRule="auto"/>
      </w:pPr>
      <w:bookmarkStart w:id="40" w:name="_Toc143606191"/>
      <w:r>
        <w:lastRenderedPageBreak/>
        <w:t xml:space="preserve">Module </w:t>
      </w:r>
      <w:r w:rsidR="00D13241">
        <w:t>2</w:t>
      </w:r>
      <w:bookmarkEnd w:id="40"/>
      <w:r>
        <w:t xml:space="preserve"> </w:t>
      </w:r>
    </w:p>
    <w:p w14:paraId="772CE87C" w14:textId="0603F9E1" w:rsidR="00010CB0" w:rsidRPr="00AF0EC8" w:rsidRDefault="00010CB0" w:rsidP="009E4A76">
      <w:pPr>
        <w:pStyle w:val="Heading3"/>
        <w:jc w:val="both"/>
        <w:rPr>
          <w:i w:val="0"/>
          <w:iCs/>
        </w:rPr>
      </w:pPr>
      <w:bookmarkStart w:id="41" w:name="_Toc381347757"/>
      <w:bookmarkStart w:id="42" w:name="_Toc381864526"/>
      <w:r w:rsidRPr="00AF0EC8">
        <w:rPr>
          <w:i w:val="0"/>
          <w:iCs/>
        </w:rPr>
        <w:t xml:space="preserve">Day </w:t>
      </w:r>
      <w:r w:rsidR="006E33F5" w:rsidRPr="00AF0EC8">
        <w:rPr>
          <w:i w:val="0"/>
          <w:iCs/>
        </w:rPr>
        <w:t>20</w:t>
      </w:r>
    </w:p>
    <w:p w14:paraId="462F1A8F" w14:textId="1D386073" w:rsidR="00FB645E" w:rsidRPr="000D4BBE" w:rsidRDefault="00FB645E" w:rsidP="006C5221">
      <w:pPr>
        <w:autoSpaceDE w:val="0"/>
        <w:autoSpaceDN w:val="0"/>
        <w:adjustRightInd w:val="0"/>
        <w:textAlignment w:val="center"/>
        <w:outlineLvl w:val="2"/>
      </w:pPr>
      <w:r w:rsidRPr="00EB6F4F">
        <w:t>A system administrator discovers</w:t>
      </w:r>
      <w:r>
        <w:t xml:space="preserve"> </w:t>
      </w:r>
      <w:r w:rsidRPr="00EB6F4F">
        <w:t>active account</w:t>
      </w:r>
      <w:r>
        <w:t>s</w:t>
      </w:r>
      <w:r w:rsidRPr="00EB6F4F">
        <w:t xml:space="preserve"> for IT employee</w:t>
      </w:r>
      <w:r>
        <w:t>s</w:t>
      </w:r>
      <w:r w:rsidRPr="00EB6F4F">
        <w:t xml:space="preserve"> that</w:t>
      </w:r>
      <w:r>
        <w:t xml:space="preserve"> </w:t>
      </w:r>
      <w:r w:rsidRPr="00EB6F4F">
        <w:t xml:space="preserve">left the </w:t>
      </w:r>
      <w:r>
        <w:t>organization</w:t>
      </w:r>
      <w:r w:rsidR="0095617E">
        <w:t xml:space="preserve"> over the past 12 months</w:t>
      </w:r>
      <w:r>
        <w:t>. The administrator</w:t>
      </w:r>
      <w:r w:rsidR="00AD16DA">
        <w:t xml:space="preserve"> closes them</w:t>
      </w:r>
      <w:r>
        <w:t xml:space="preserve"> out</w:t>
      </w:r>
      <w:r w:rsidRPr="00EB6F4F">
        <w:t>.</w:t>
      </w:r>
      <w:r>
        <w:rPr>
          <w:rStyle w:val="FootnoteReference"/>
        </w:rPr>
        <w:footnoteReference w:id="10"/>
      </w:r>
    </w:p>
    <w:p w14:paraId="1C8F4925" w14:textId="481116E7" w:rsidR="00010CB0" w:rsidRPr="00AF0EC8" w:rsidRDefault="00010CB0" w:rsidP="009E4A76">
      <w:pPr>
        <w:pStyle w:val="Heading3"/>
        <w:jc w:val="both"/>
        <w:rPr>
          <w:i w:val="0"/>
        </w:rPr>
      </w:pPr>
      <w:r w:rsidRPr="00AF0EC8">
        <w:rPr>
          <w:bCs/>
          <w:i w:val="0"/>
        </w:rPr>
        <w:t xml:space="preserve">Day </w:t>
      </w:r>
      <w:r w:rsidR="00596EBA" w:rsidRPr="00AF0EC8">
        <w:rPr>
          <w:bCs/>
          <w:i w:val="0"/>
        </w:rPr>
        <w:t>23 - Morning</w:t>
      </w:r>
    </w:p>
    <w:p w14:paraId="00BAF30F" w14:textId="77777777" w:rsidR="00596EBA" w:rsidRPr="00B36672" w:rsidRDefault="00596EBA" w:rsidP="006C5221">
      <w:pPr>
        <w:ind w:right="302"/>
        <w:rPr>
          <w:sz w:val="24"/>
          <w:szCs w:val="24"/>
          <w:lang w:val="en"/>
        </w:rPr>
      </w:pPr>
      <w:r w:rsidRPr="00B36672">
        <w:t>Nurses on the floor report that patient records are displaying incorrect information about medication, diagnosis, and personal information.</w:t>
      </w:r>
      <w:r>
        <w:rPr>
          <w:rStyle w:val="FootnoteReference"/>
        </w:rPr>
        <w:footnoteReference w:id="11"/>
      </w:r>
    </w:p>
    <w:p w14:paraId="285463B2" w14:textId="2C0CA354" w:rsidR="00CF4EA3" w:rsidRPr="00AF0EC8" w:rsidRDefault="00010CB0" w:rsidP="001F0C08">
      <w:pPr>
        <w:pStyle w:val="Heading3"/>
        <w:jc w:val="both"/>
        <w:rPr>
          <w:i w:val="0"/>
          <w:iCs/>
        </w:rPr>
      </w:pPr>
      <w:r w:rsidRPr="00AF0EC8">
        <w:rPr>
          <w:i w:val="0"/>
          <w:iCs/>
        </w:rPr>
        <w:t xml:space="preserve">Day </w:t>
      </w:r>
      <w:r w:rsidR="00596EBA" w:rsidRPr="00AF0EC8">
        <w:rPr>
          <w:i w:val="0"/>
          <w:iCs/>
        </w:rPr>
        <w:t>23 - Afternoon</w:t>
      </w:r>
    </w:p>
    <w:p w14:paraId="5AA17E06" w14:textId="77777777" w:rsidR="002D4D68" w:rsidRDefault="002D4D68" w:rsidP="002D4D68">
      <w:r w:rsidRPr="0032557F">
        <w:t>Staff discover bedside monitor data is inaccurate and the infusion pumps are not operating properly and are failing to deliver infusions at the correct rate</w:t>
      </w:r>
      <w:r w:rsidRPr="00571272">
        <w:t>.</w:t>
      </w:r>
      <w:r>
        <w:rPr>
          <w:rStyle w:val="FootnoteReference"/>
        </w:rPr>
        <w:footnoteReference w:id="12"/>
      </w:r>
    </w:p>
    <w:bookmarkEnd w:id="41"/>
    <w:bookmarkEnd w:id="42"/>
    <w:p w14:paraId="06BBA591" w14:textId="3F9BAC71" w:rsidR="008268C0" w:rsidRPr="00C62135" w:rsidRDefault="00E05BD0" w:rsidP="001236E8">
      <w:pPr>
        <w:pStyle w:val="Heading2"/>
        <w:spacing w:after="60"/>
      </w:pPr>
      <w:r w:rsidRPr="007A1412">
        <w:t>Discussion Question</w:t>
      </w:r>
      <w:r w:rsidR="00A37526">
        <w:t>s</w:t>
      </w:r>
      <w:r w:rsidR="008268C0" w:rsidRPr="00C62135">
        <w:rPr>
          <w:bCs/>
          <w:szCs w:val="24"/>
        </w:rPr>
        <w:t xml:space="preserve"> </w:t>
      </w:r>
    </w:p>
    <w:p w14:paraId="772C220F" w14:textId="0D47E0F0" w:rsidR="0044704D" w:rsidRPr="0044704D" w:rsidRDefault="0044704D" w:rsidP="001236E8">
      <w:pPr>
        <w:pStyle w:val="ListParagraph"/>
        <w:numPr>
          <w:ilvl w:val="0"/>
          <w:numId w:val="52"/>
        </w:numPr>
        <w:spacing w:after="60"/>
        <w:contextualSpacing w:val="0"/>
      </w:pPr>
      <w:r w:rsidRPr="0044704D">
        <w:t>U</w:t>
      </w:r>
      <w:r>
        <w:t>sing</w:t>
      </w:r>
      <w:r w:rsidRPr="0044704D">
        <w:t xml:space="preserve"> your organization’s</w:t>
      </w:r>
      <w:r w:rsidR="008F194C">
        <w:t xml:space="preserve"> existing incident response plan/</w:t>
      </w:r>
      <w:r w:rsidRPr="0044704D">
        <w:t xml:space="preserve">cyber incident response plan (CIRP), describe the actions your organization would take at this time.  </w:t>
      </w:r>
    </w:p>
    <w:p w14:paraId="732387F7" w14:textId="77777777" w:rsidR="0044704D" w:rsidRPr="0044704D" w:rsidRDefault="0044704D" w:rsidP="001236E8">
      <w:pPr>
        <w:pStyle w:val="ListParagraph"/>
        <w:numPr>
          <w:ilvl w:val="0"/>
          <w:numId w:val="41"/>
        </w:numPr>
        <w:spacing w:after="60"/>
        <w:contextualSpacing w:val="0"/>
      </w:pPr>
      <w:r w:rsidRPr="0044704D">
        <w:t>Describe the training your employees receive on this plan.</w:t>
      </w:r>
    </w:p>
    <w:p w14:paraId="35240BF0" w14:textId="77777777" w:rsidR="0044704D" w:rsidRPr="0044704D" w:rsidRDefault="0044704D" w:rsidP="001236E8">
      <w:pPr>
        <w:pStyle w:val="ListParagraph"/>
        <w:numPr>
          <w:ilvl w:val="0"/>
          <w:numId w:val="41"/>
        </w:numPr>
        <w:spacing w:after="60"/>
        <w:contextualSpacing w:val="0"/>
      </w:pPr>
      <w:r w:rsidRPr="0044704D">
        <w:t>What guidance does the plan include on assessing the severity of the incident?</w:t>
      </w:r>
    </w:p>
    <w:p w14:paraId="42EABDBF" w14:textId="77777777" w:rsidR="0044704D" w:rsidRPr="0044704D" w:rsidRDefault="0044704D" w:rsidP="001236E8">
      <w:pPr>
        <w:pStyle w:val="ListParagraph"/>
        <w:numPr>
          <w:ilvl w:val="0"/>
          <w:numId w:val="41"/>
        </w:numPr>
        <w:spacing w:after="60"/>
        <w:contextualSpacing w:val="0"/>
      </w:pPr>
      <w:r w:rsidRPr="0044704D">
        <w:t>How does incident severity level dictate response?</w:t>
      </w:r>
      <w:r w:rsidRPr="006103EA">
        <w:rPr>
          <w:vertAlign w:val="superscript"/>
        </w:rPr>
        <w:footnoteReference w:id="13"/>
      </w:r>
      <w:r w:rsidRPr="006103EA">
        <w:rPr>
          <w:vertAlign w:val="superscript"/>
        </w:rPr>
        <w:t xml:space="preserve"> </w:t>
      </w:r>
    </w:p>
    <w:p w14:paraId="427E0DC5" w14:textId="77777777" w:rsidR="0044704D" w:rsidRPr="0044704D" w:rsidRDefault="0044704D" w:rsidP="001236E8">
      <w:pPr>
        <w:pStyle w:val="ListParagraph"/>
        <w:numPr>
          <w:ilvl w:val="0"/>
          <w:numId w:val="41"/>
        </w:numPr>
        <w:spacing w:after="60"/>
        <w:contextualSpacing w:val="0"/>
      </w:pPr>
      <w:r w:rsidRPr="0044704D">
        <w:rPr>
          <w:rFonts w:eastAsia="Calibri"/>
        </w:rPr>
        <w:t>How are critical systems and processes incorporated within your CIRP?</w:t>
      </w:r>
    </w:p>
    <w:p w14:paraId="3E8EBF07" w14:textId="654F2D8E" w:rsidR="0044704D" w:rsidRPr="0044704D" w:rsidRDefault="0044704D" w:rsidP="001236E8">
      <w:pPr>
        <w:pStyle w:val="ListParagraph"/>
        <w:numPr>
          <w:ilvl w:val="0"/>
          <w:numId w:val="52"/>
        </w:numPr>
        <w:spacing w:after="60"/>
        <w:contextualSpacing w:val="0"/>
      </w:pPr>
      <w:r w:rsidRPr="0044704D">
        <w:t xml:space="preserve">Does your organization have backups of vital records </w:t>
      </w:r>
      <w:r w:rsidRPr="00355E9B">
        <w:t>and EMR</w:t>
      </w:r>
      <w:r w:rsidR="00060C38">
        <w:t>s</w:t>
      </w:r>
      <w:r w:rsidRPr="00355E9B">
        <w:t xml:space="preserve"> </w:t>
      </w:r>
      <w:r w:rsidRPr="0044704D">
        <w:t xml:space="preserve">stored in a location separate from your primary working files/copies?  </w:t>
      </w:r>
    </w:p>
    <w:p w14:paraId="054338E7" w14:textId="77777777" w:rsidR="0044704D" w:rsidRPr="0044704D" w:rsidRDefault="0044704D" w:rsidP="001236E8">
      <w:pPr>
        <w:pStyle w:val="ListParagraph"/>
        <w:numPr>
          <w:ilvl w:val="0"/>
          <w:numId w:val="61"/>
        </w:numPr>
        <w:spacing w:after="60"/>
        <w:contextualSpacing w:val="0"/>
      </w:pPr>
      <w:r w:rsidRPr="0044704D">
        <w:t>How frequently do you run backups?</w:t>
      </w:r>
    </w:p>
    <w:p w14:paraId="7EEAA2B9" w14:textId="77777777" w:rsidR="0044704D" w:rsidRPr="0044704D" w:rsidRDefault="0044704D" w:rsidP="001236E8">
      <w:pPr>
        <w:pStyle w:val="ListParagraph"/>
        <w:numPr>
          <w:ilvl w:val="0"/>
          <w:numId w:val="61"/>
        </w:numPr>
        <w:spacing w:after="60"/>
        <w:contextualSpacing w:val="0"/>
      </w:pPr>
      <w:r w:rsidRPr="0044704D">
        <w:t xml:space="preserve">How long do you keep copies of archived files backed up? </w:t>
      </w:r>
    </w:p>
    <w:p w14:paraId="0A7184E0" w14:textId="77777777" w:rsidR="0044704D" w:rsidRPr="0044704D" w:rsidRDefault="0044704D" w:rsidP="001236E8">
      <w:pPr>
        <w:pStyle w:val="ListParagraph"/>
        <w:numPr>
          <w:ilvl w:val="0"/>
          <w:numId w:val="61"/>
        </w:numPr>
        <w:spacing w:after="60"/>
        <w:contextualSpacing w:val="0"/>
      </w:pPr>
      <w:r w:rsidRPr="0044704D">
        <w:t xml:space="preserve">How long would it take to restore primary files from backups? </w:t>
      </w:r>
    </w:p>
    <w:p w14:paraId="59D37065" w14:textId="77777777" w:rsidR="0044704D" w:rsidRPr="0044704D" w:rsidRDefault="0044704D" w:rsidP="001236E8">
      <w:pPr>
        <w:pStyle w:val="ListParagraph"/>
        <w:numPr>
          <w:ilvl w:val="0"/>
          <w:numId w:val="52"/>
        </w:numPr>
        <w:spacing w:after="60"/>
        <w:contextualSpacing w:val="0"/>
      </w:pPr>
      <w:r w:rsidRPr="0044704D">
        <w:t>What redundant systems exist for when primary systems are compromised?</w:t>
      </w:r>
    </w:p>
    <w:p w14:paraId="1F8BC735" w14:textId="77777777" w:rsidR="0044704D" w:rsidRPr="0044704D" w:rsidRDefault="0044704D" w:rsidP="001236E8">
      <w:pPr>
        <w:pStyle w:val="ListParagraph"/>
        <w:numPr>
          <w:ilvl w:val="0"/>
          <w:numId w:val="42"/>
        </w:numPr>
        <w:spacing w:after="60"/>
        <w:contextualSpacing w:val="0"/>
      </w:pPr>
      <w:r w:rsidRPr="0044704D">
        <w:t xml:space="preserve">What alternative systems or manual processes are implemented to continue operations if a critical system is unavailable for a significant period? </w:t>
      </w:r>
    </w:p>
    <w:p w14:paraId="5066010A" w14:textId="77777777" w:rsidR="0044704D" w:rsidRDefault="0044704D" w:rsidP="001236E8">
      <w:pPr>
        <w:pStyle w:val="ListParagraph"/>
        <w:numPr>
          <w:ilvl w:val="0"/>
          <w:numId w:val="42"/>
        </w:numPr>
        <w:spacing w:after="60"/>
        <w:contextualSpacing w:val="0"/>
      </w:pPr>
      <w:r>
        <w:t>W</w:t>
      </w:r>
      <w:r w:rsidRPr="0044704D">
        <w:t>ho can authorize use of alternate systems or procedures?</w:t>
      </w:r>
    </w:p>
    <w:p w14:paraId="1F03999B" w14:textId="4CA3D433" w:rsidR="0044704D" w:rsidRDefault="0044704D" w:rsidP="001236E8">
      <w:pPr>
        <w:pStyle w:val="ListParagraph"/>
        <w:numPr>
          <w:ilvl w:val="0"/>
          <w:numId w:val="42"/>
        </w:numPr>
        <w:spacing w:after="60"/>
        <w:contextualSpacing w:val="0"/>
      </w:pPr>
      <w:r w:rsidRPr="0044704D">
        <w:t>How long can you perform manual or alternate processes on your critical systems?</w:t>
      </w:r>
    </w:p>
    <w:p w14:paraId="24AB226C" w14:textId="5F69FF9D" w:rsidR="00D412B2" w:rsidRDefault="00D412B2" w:rsidP="001236E8">
      <w:pPr>
        <w:pStyle w:val="ListParagraph"/>
        <w:numPr>
          <w:ilvl w:val="0"/>
          <w:numId w:val="42"/>
        </w:numPr>
        <w:spacing w:after="60"/>
        <w:contextualSpacing w:val="0"/>
      </w:pPr>
      <w:r>
        <w:t xml:space="preserve">What additional resources are required to </w:t>
      </w:r>
      <w:r w:rsidR="008277E9">
        <w:t>operate with manual processes?</w:t>
      </w:r>
    </w:p>
    <w:p w14:paraId="3D063CAF" w14:textId="62B08EE5" w:rsidR="004A37F7" w:rsidRPr="00F61533" w:rsidRDefault="004A37F7" w:rsidP="001236E8">
      <w:pPr>
        <w:pStyle w:val="Heading3"/>
        <w:keepNext/>
        <w:keepLines/>
        <w:rPr>
          <w:i w:val="0"/>
          <w:iCs/>
          <w:highlight w:val="yellow"/>
        </w:rPr>
      </w:pPr>
      <w:r w:rsidRPr="00F61533">
        <w:rPr>
          <w:i w:val="0"/>
          <w:iCs/>
        </w:rPr>
        <w:lastRenderedPageBreak/>
        <w:t xml:space="preserve">Day 25 </w:t>
      </w:r>
    </w:p>
    <w:p w14:paraId="7CE3FEE5" w14:textId="1D085BEF" w:rsidR="00AD4646" w:rsidRPr="00F17D59" w:rsidRDefault="00AD4646" w:rsidP="001236E8">
      <w:pPr>
        <w:keepNext/>
        <w:keepLines/>
      </w:pPr>
      <w:r w:rsidRPr="00333AD9">
        <w:t xml:space="preserve">Ransomware messages appear on computers throughout </w:t>
      </w:r>
      <w:r w:rsidR="00D5712A" w:rsidRPr="00BA0E11">
        <w:rPr>
          <w:highlight w:val="yellow"/>
        </w:rPr>
        <w:t>&lt;</w:t>
      </w:r>
      <w:r w:rsidRPr="00BA0E11">
        <w:rPr>
          <w:highlight w:val="yellow"/>
        </w:rPr>
        <w:t>organization</w:t>
      </w:r>
      <w:r w:rsidR="00D5712A" w:rsidRPr="00BA0E11">
        <w:rPr>
          <w:highlight w:val="yellow"/>
        </w:rPr>
        <w:t>&gt;</w:t>
      </w:r>
      <w:r w:rsidRPr="00333AD9">
        <w:t>, and users report they are unable to access their files.</w:t>
      </w:r>
      <w:r>
        <w:rPr>
          <w:rStyle w:val="FootnoteReference"/>
        </w:rPr>
        <w:footnoteReference w:id="14"/>
      </w:r>
      <w:r w:rsidRPr="00333AD9">
        <w:t xml:space="preserve"> A message is displayed that reads:</w:t>
      </w:r>
      <w:r w:rsidRPr="3DE5F994">
        <w:rPr>
          <w:rStyle w:val="normaltextrun"/>
          <w:color w:val="333333" w:themeColor="text1"/>
        </w:rPr>
        <w:t xml:space="preserve"> </w:t>
      </w:r>
    </w:p>
    <w:p w14:paraId="51B69957" w14:textId="77777777" w:rsidR="00AD4646" w:rsidRPr="0010228C" w:rsidRDefault="00AD4646" w:rsidP="001236E8">
      <w:pPr>
        <w:keepNext/>
        <w:keepLines/>
      </w:pPr>
      <w:r w:rsidRPr="09F830E2">
        <w:rPr>
          <w:rStyle w:val="normaltextrun"/>
          <w:rFonts w:ascii="Courier New" w:hAnsi="Courier New" w:cs="Courier New"/>
          <w:color w:val="333333" w:themeColor="text1"/>
          <w:sz w:val="20"/>
          <w:szCs w:val="20"/>
        </w:rPr>
        <w:t xml:space="preserve">“Hello! Your files have been </w:t>
      </w:r>
      <w:r>
        <w:rPr>
          <w:rStyle w:val="normaltextrun"/>
          <w:rFonts w:ascii="Courier New" w:hAnsi="Courier New" w:cs="Courier New"/>
          <w:color w:val="333333" w:themeColor="text1"/>
          <w:sz w:val="20"/>
          <w:szCs w:val="20"/>
        </w:rPr>
        <w:t>liberated</w:t>
      </w:r>
      <w:r w:rsidRPr="09F830E2">
        <w:rPr>
          <w:rStyle w:val="normaltextrun"/>
          <w:rFonts w:ascii="Courier New" w:hAnsi="Courier New" w:cs="Courier New"/>
          <w:color w:val="333333" w:themeColor="text1"/>
          <w:sz w:val="20"/>
          <w:szCs w:val="20"/>
        </w:rPr>
        <w:t xml:space="preserve">. We have your data. But do not fear because for the sum of </w:t>
      </w:r>
      <w:r>
        <w:rPr>
          <w:rStyle w:val="normaltextrun"/>
          <w:rFonts w:ascii="Courier New" w:hAnsi="Courier New" w:cs="Courier New"/>
          <w:color w:val="333333" w:themeColor="text1"/>
          <w:sz w:val="20"/>
          <w:szCs w:val="20"/>
        </w:rPr>
        <w:t>$1,000,000</w:t>
      </w:r>
      <w:r w:rsidRPr="09F830E2">
        <w:rPr>
          <w:rStyle w:val="normaltextrun"/>
          <w:rFonts w:ascii="Courier New" w:hAnsi="Courier New" w:cs="Courier New"/>
          <w:color w:val="333333" w:themeColor="text1"/>
          <w:sz w:val="20"/>
          <w:szCs w:val="20"/>
        </w:rPr>
        <w:t xml:space="preserve"> your files will be returned. The decryption key will expire in 72 hours. Please submit payment to the wallet below or we will start selling patient data to the highest bidder.”</w:t>
      </w:r>
    </w:p>
    <w:p w14:paraId="139BDA2C" w14:textId="5DB530EC" w:rsidR="004A37F7" w:rsidRPr="00F61533" w:rsidRDefault="004A37F7" w:rsidP="001236E8">
      <w:pPr>
        <w:pStyle w:val="Heading3"/>
        <w:rPr>
          <w:i w:val="0"/>
          <w:iCs/>
        </w:rPr>
      </w:pPr>
      <w:r w:rsidRPr="00F61533">
        <w:rPr>
          <w:i w:val="0"/>
          <w:iCs/>
        </w:rPr>
        <w:t xml:space="preserve">Day 26 </w:t>
      </w:r>
    </w:p>
    <w:p w14:paraId="6DF668FF" w14:textId="00D9ED21" w:rsidR="00994DF7" w:rsidRPr="0032557F" w:rsidRDefault="00994DF7" w:rsidP="001236E8">
      <w:r w:rsidRPr="0032557F">
        <w:t xml:space="preserve">Current and former patients contact the hospital saying they </w:t>
      </w:r>
      <w:r w:rsidR="000438FC">
        <w:t xml:space="preserve">received </w:t>
      </w:r>
      <w:r w:rsidRPr="0032557F">
        <w:t>cal</w:t>
      </w:r>
      <w:r w:rsidR="000438FC">
        <w:t>ls</w:t>
      </w:r>
      <w:r w:rsidRPr="0032557F">
        <w:t xml:space="preserve"> </w:t>
      </w:r>
      <w:r w:rsidR="000438FC">
        <w:t>from</w:t>
      </w:r>
      <w:r w:rsidRPr="0032557F">
        <w:t xml:space="preserve"> </w:t>
      </w:r>
      <w:r w:rsidR="000438FC">
        <w:t>someone</w:t>
      </w:r>
      <w:r w:rsidRPr="0032557F">
        <w:t xml:space="preserve"> claiming to have access to their medical records and offering to return them for a fee. The patients are</w:t>
      </w:r>
      <w:r w:rsidR="00AA58B4">
        <w:t xml:space="preserve"> provided</w:t>
      </w:r>
      <w:r w:rsidRPr="0032557F">
        <w:t xml:space="preserve"> enough information to verify the callers have their records.</w:t>
      </w:r>
    </w:p>
    <w:p w14:paraId="2126F58D" w14:textId="7669F0EB" w:rsidR="00994DF7" w:rsidRPr="0032557F" w:rsidRDefault="00994DF7" w:rsidP="001236E8">
      <w:r w:rsidRPr="0032557F">
        <w:t xml:space="preserve">Patients say the fees range from a few hundred dollars to more than a thousand and are demanding to know </w:t>
      </w:r>
      <w:r w:rsidR="00715A7A">
        <w:t>why</w:t>
      </w:r>
      <w:r w:rsidRPr="0032557F">
        <w:t xml:space="preserve"> these individuals have their records. </w:t>
      </w:r>
    </w:p>
    <w:p w14:paraId="4B3307B2" w14:textId="2DEF6FAB" w:rsidR="004A37F7" w:rsidRDefault="00994DF7" w:rsidP="001236E8">
      <w:r w:rsidRPr="0032557F">
        <w:t xml:space="preserve">Some say they contacted law enforcement; others contacted the media. Many are threatening </w:t>
      </w:r>
      <w:r w:rsidR="00210B27">
        <w:t>legal action</w:t>
      </w:r>
      <w:r w:rsidRPr="0032557F">
        <w:t xml:space="preserve">. </w:t>
      </w:r>
    </w:p>
    <w:p w14:paraId="7FBB115A" w14:textId="3FD7D9F1" w:rsidR="004A37F7" w:rsidRPr="00F61533" w:rsidRDefault="004A37F7" w:rsidP="001236E8">
      <w:pPr>
        <w:pStyle w:val="Heading3"/>
        <w:rPr>
          <w:i w:val="0"/>
          <w:iCs/>
        </w:rPr>
      </w:pPr>
      <w:r w:rsidRPr="00F61533">
        <w:rPr>
          <w:i w:val="0"/>
          <w:iCs/>
        </w:rPr>
        <w:t xml:space="preserve">Day 27 </w:t>
      </w:r>
    </w:p>
    <w:p w14:paraId="7AC8B5C3" w14:textId="680397D3" w:rsidR="004A37F7" w:rsidRDefault="00D3246C" w:rsidP="001236E8">
      <w:pPr>
        <w:spacing w:after="80"/>
      </w:pPr>
      <w:r w:rsidRPr="0032557F">
        <w:t xml:space="preserve">Patients </w:t>
      </w:r>
      <w:r w:rsidR="00615CF8">
        <w:t>request</w:t>
      </w:r>
      <w:r w:rsidRPr="0032557F">
        <w:t xml:space="preserve"> transfers to other local hospitals</w:t>
      </w:r>
      <w:r>
        <w:t xml:space="preserve"> because </w:t>
      </w:r>
      <w:r w:rsidRPr="0032557F">
        <w:t>they feel unsafe. They also demand the return of all their medical records, as well as the removal of the</w:t>
      </w:r>
      <w:r w:rsidR="00E9475A">
        <w:t>ir records</w:t>
      </w:r>
      <w:r w:rsidRPr="0032557F">
        <w:t xml:space="preserve"> from your network. The</w:t>
      </w:r>
      <w:r>
        <w:t xml:space="preserve"> patients </w:t>
      </w:r>
      <w:r w:rsidR="0029723D">
        <w:t>state</w:t>
      </w:r>
      <w:r w:rsidRPr="0032557F">
        <w:t xml:space="preserve"> </w:t>
      </w:r>
      <w:r w:rsidR="0029723D">
        <w:t>they</w:t>
      </w:r>
      <w:r w:rsidRPr="0032557F">
        <w:t xml:space="preserve"> will</w:t>
      </w:r>
      <w:r w:rsidR="0029723D">
        <w:t xml:space="preserve"> never</w:t>
      </w:r>
      <w:r w:rsidRPr="0032557F">
        <w:t xml:space="preserve"> </w:t>
      </w:r>
      <w:r w:rsidR="0060480B">
        <w:t>return</w:t>
      </w:r>
      <w:r w:rsidRPr="0032557F">
        <w:t xml:space="preserve"> your facilities</w:t>
      </w:r>
      <w:r w:rsidRPr="008F0ADE">
        <w:t>.</w:t>
      </w:r>
      <w:r>
        <w:rPr>
          <w:rStyle w:val="FootnoteReference"/>
        </w:rPr>
        <w:footnoteReference w:id="15"/>
      </w:r>
    </w:p>
    <w:p w14:paraId="0068C579" w14:textId="15EC1DE5" w:rsidR="00913AAE" w:rsidRPr="004A1A5C" w:rsidRDefault="00913AAE" w:rsidP="001236E8">
      <w:pPr>
        <w:pStyle w:val="ListParagraph"/>
        <w:numPr>
          <w:ilvl w:val="0"/>
          <w:numId w:val="52"/>
        </w:numPr>
        <w:spacing w:after="60"/>
        <w:contextualSpacing w:val="0"/>
        <w:rPr>
          <w:bCs/>
        </w:rPr>
      </w:pPr>
      <w:r w:rsidRPr="004A1A5C">
        <w:rPr>
          <w:bCs/>
        </w:rPr>
        <w:t xml:space="preserve">Using your </w:t>
      </w:r>
      <w:proofErr w:type="spellStart"/>
      <w:r w:rsidRPr="004A1A5C">
        <w:rPr>
          <w:bCs/>
        </w:rPr>
        <w:t>CIRP</w:t>
      </w:r>
      <w:proofErr w:type="spellEnd"/>
      <w:r w:rsidRPr="004A1A5C">
        <w:rPr>
          <w:bCs/>
        </w:rPr>
        <w:t xml:space="preserve"> as a guide, how have your priorities changed based on </w:t>
      </w:r>
      <w:r w:rsidR="00051383">
        <w:rPr>
          <w:bCs/>
        </w:rPr>
        <w:t>these recent</w:t>
      </w:r>
      <w:r w:rsidRPr="004A1A5C">
        <w:rPr>
          <w:bCs/>
        </w:rPr>
        <w:t xml:space="preserve"> events?</w:t>
      </w:r>
    </w:p>
    <w:p w14:paraId="4E6C65C2" w14:textId="77777777" w:rsidR="00913AAE" w:rsidRPr="00913AAE" w:rsidRDefault="00913AAE" w:rsidP="001236E8">
      <w:pPr>
        <w:pStyle w:val="ListParagraph"/>
        <w:numPr>
          <w:ilvl w:val="0"/>
          <w:numId w:val="52"/>
        </w:numPr>
        <w:spacing w:after="60"/>
        <w:contextualSpacing w:val="0"/>
      </w:pPr>
      <w:r w:rsidRPr="00913AAE">
        <w:t>Explain your organization’s decision-making process regarding ransomware payment.</w:t>
      </w:r>
      <w:r w:rsidRPr="00913AAE">
        <w:rPr>
          <w:rStyle w:val="FootnoteReference"/>
        </w:rPr>
        <w:footnoteReference w:id="16"/>
      </w:r>
    </w:p>
    <w:p w14:paraId="2F88A32A" w14:textId="77777777" w:rsidR="00913AAE" w:rsidRPr="00913AAE" w:rsidRDefault="00913AAE" w:rsidP="001236E8">
      <w:pPr>
        <w:pStyle w:val="ListParagraph"/>
        <w:numPr>
          <w:ilvl w:val="0"/>
          <w:numId w:val="53"/>
        </w:numPr>
        <w:spacing w:after="60"/>
        <w:contextualSpacing w:val="0"/>
      </w:pPr>
      <w:r w:rsidRPr="00913AAE">
        <w:t>Are ransomware policies/procedures included in your CIRP?</w:t>
      </w:r>
    </w:p>
    <w:p w14:paraId="27E84266" w14:textId="77777777" w:rsidR="00913AAE" w:rsidRPr="00913AAE" w:rsidRDefault="00913AAE" w:rsidP="001236E8">
      <w:pPr>
        <w:pStyle w:val="ListParagraph"/>
        <w:numPr>
          <w:ilvl w:val="0"/>
          <w:numId w:val="53"/>
        </w:numPr>
        <w:spacing w:after="60"/>
        <w:contextualSpacing w:val="0"/>
      </w:pPr>
      <w:r w:rsidRPr="00913AAE">
        <w:t>Explain how your response partners, such as your cyber insurance provider or third-party vendors, are involved in your procedures.</w:t>
      </w:r>
    </w:p>
    <w:p w14:paraId="1448091E" w14:textId="57E0BB67" w:rsidR="00913AAE" w:rsidRPr="00913AAE" w:rsidRDefault="00913AAE" w:rsidP="001236E8">
      <w:pPr>
        <w:pStyle w:val="ListParagraph"/>
        <w:numPr>
          <w:ilvl w:val="0"/>
          <w:numId w:val="53"/>
        </w:numPr>
        <w:spacing w:after="60"/>
        <w:contextualSpacing w:val="0"/>
      </w:pPr>
      <w:r w:rsidRPr="00913AAE">
        <w:t>Discuss the advantages and disadvantages of either agreeing or refusing to pay</w:t>
      </w:r>
      <w:r w:rsidR="005D40C7">
        <w:t xml:space="preserve"> the ransom</w:t>
      </w:r>
      <w:r w:rsidRPr="00913AAE">
        <w:t>.</w:t>
      </w:r>
    </w:p>
    <w:p w14:paraId="6F6EDA72" w14:textId="77777777" w:rsidR="009C5D03" w:rsidRPr="00913AAE" w:rsidRDefault="009C5D03" w:rsidP="001236E8">
      <w:pPr>
        <w:pStyle w:val="ListParagraph"/>
        <w:numPr>
          <w:ilvl w:val="0"/>
          <w:numId w:val="53"/>
        </w:numPr>
        <w:spacing w:after="60"/>
        <w:contextualSpacing w:val="0"/>
      </w:pPr>
      <w:r w:rsidRPr="00913AAE">
        <w:t>Discuss potential legal and reputational ramifications of paying or not paying the ransom.</w:t>
      </w:r>
    </w:p>
    <w:p w14:paraId="2A927102" w14:textId="3494A7A6" w:rsidR="00913AAE" w:rsidRPr="00913AAE" w:rsidRDefault="00913AAE" w:rsidP="001236E8">
      <w:pPr>
        <w:pStyle w:val="ListParagraph"/>
        <w:numPr>
          <w:ilvl w:val="0"/>
          <w:numId w:val="53"/>
        </w:numPr>
        <w:spacing w:after="60"/>
        <w:contextualSpacing w:val="0"/>
      </w:pPr>
      <w:r w:rsidRPr="00913AAE">
        <w:t>Describe the impact the sale or release of sensitive information or P</w:t>
      </w:r>
      <w:r w:rsidRPr="004A1A5C">
        <w:t>HI</w:t>
      </w:r>
      <w:r w:rsidRPr="00913AAE">
        <w:t xml:space="preserve"> would have on your response and recovery activities.</w:t>
      </w:r>
    </w:p>
    <w:p w14:paraId="0FAB9A04" w14:textId="5F9F7FA2" w:rsidR="00913AAE" w:rsidRPr="00913AAE" w:rsidRDefault="00913AAE" w:rsidP="001236E8">
      <w:pPr>
        <w:pStyle w:val="ListParagraph"/>
        <w:numPr>
          <w:ilvl w:val="0"/>
          <w:numId w:val="52"/>
        </w:numPr>
        <w:spacing w:after="60"/>
        <w:contextualSpacing w:val="0"/>
      </w:pPr>
      <w:r w:rsidRPr="00913AAE">
        <w:t xml:space="preserve">What security breach notification laws does your state or industry have? </w:t>
      </w:r>
    </w:p>
    <w:p w14:paraId="7C5A39B5" w14:textId="31CC8168" w:rsidR="00913AAE" w:rsidRPr="00913AAE" w:rsidRDefault="00913AAE" w:rsidP="001236E8">
      <w:pPr>
        <w:pStyle w:val="ListParagraph"/>
        <w:numPr>
          <w:ilvl w:val="0"/>
          <w:numId w:val="52"/>
        </w:numPr>
        <w:spacing w:after="60"/>
        <w:contextualSpacing w:val="0"/>
      </w:pPr>
      <w:r w:rsidRPr="00913AAE">
        <w:t>Describe your organizational processes to respond to the media reports and inquiries</w:t>
      </w:r>
      <w:r w:rsidR="00E83FBE">
        <w:t>.</w:t>
      </w:r>
      <w:r w:rsidRPr="00913AAE">
        <w:t xml:space="preserve"> </w:t>
      </w:r>
    </w:p>
    <w:p w14:paraId="2C64C29A" w14:textId="77777777" w:rsidR="00913AAE" w:rsidRPr="00913AAE" w:rsidRDefault="00913AAE" w:rsidP="001236E8">
      <w:pPr>
        <w:pStyle w:val="ListParagraph"/>
        <w:numPr>
          <w:ilvl w:val="0"/>
          <w:numId w:val="54"/>
        </w:numPr>
        <w:spacing w:after="60"/>
        <w:contextualSpacing w:val="0"/>
        <w:rPr>
          <w:rFonts w:eastAsia="Calibri"/>
        </w:rPr>
      </w:pPr>
      <w:r w:rsidRPr="00913AAE">
        <w:rPr>
          <w:rFonts w:eastAsia="Calibri"/>
        </w:rPr>
        <w:t>What pre-scripted messages have been developed for cyber incidents?</w:t>
      </w:r>
    </w:p>
    <w:p w14:paraId="44A60AC4" w14:textId="77777777" w:rsidR="00913AAE" w:rsidRPr="00913AAE" w:rsidRDefault="00913AAE" w:rsidP="001236E8">
      <w:pPr>
        <w:pStyle w:val="ListParagraph"/>
        <w:numPr>
          <w:ilvl w:val="0"/>
          <w:numId w:val="54"/>
        </w:numPr>
        <w:spacing w:after="60"/>
        <w:contextualSpacing w:val="0"/>
        <w:rPr>
          <w:rFonts w:eastAsia="Calibri"/>
        </w:rPr>
      </w:pPr>
      <w:r w:rsidRPr="00913AAE">
        <w:rPr>
          <w:rFonts w:eastAsia="Calibri"/>
        </w:rPr>
        <w:t>How would public messaging be coordinated and disseminated during a cyber incident</w:t>
      </w:r>
      <w:r w:rsidRPr="00913AAE">
        <w:t>?</w:t>
      </w:r>
    </w:p>
    <w:p w14:paraId="30F7DE7D" w14:textId="77777777" w:rsidR="00913AAE" w:rsidRPr="00913AAE" w:rsidRDefault="00913AAE" w:rsidP="001236E8">
      <w:pPr>
        <w:pStyle w:val="ListParagraph"/>
        <w:numPr>
          <w:ilvl w:val="0"/>
          <w:numId w:val="54"/>
        </w:numPr>
        <w:spacing w:after="60"/>
        <w:contextualSpacing w:val="0"/>
      </w:pPr>
      <w:r w:rsidRPr="00913AAE">
        <w:rPr>
          <w:rFonts w:eastAsia="Calibri"/>
        </w:rPr>
        <w:t xml:space="preserve">How would you preserve and reinforce the public’s confidence and trust in your organization during a significant cyber incident? </w:t>
      </w:r>
    </w:p>
    <w:p w14:paraId="739642A6" w14:textId="77777777" w:rsidR="00913AAE" w:rsidRPr="00913AAE" w:rsidRDefault="00913AAE" w:rsidP="001236E8">
      <w:pPr>
        <w:pStyle w:val="ListParagraph"/>
        <w:numPr>
          <w:ilvl w:val="0"/>
          <w:numId w:val="52"/>
        </w:numPr>
        <w:spacing w:after="60"/>
        <w:contextualSpacing w:val="0"/>
      </w:pPr>
      <w:r w:rsidRPr="00913AAE">
        <w:lastRenderedPageBreak/>
        <w:t>Based on discussion, what changes would you implement to increase the resilience of your organization?</w:t>
      </w:r>
    </w:p>
    <w:p w14:paraId="4CF53B6E" w14:textId="3CD50FE3" w:rsidR="00913AAE" w:rsidRDefault="00913AAE" w:rsidP="00913AAE">
      <w:pPr>
        <w:spacing w:after="60"/>
        <w:jc w:val="both"/>
        <w:sectPr w:rsidR="00913AAE" w:rsidSect="00D13241">
          <w:footerReference w:type="default" r:id="rId24"/>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5" w:name="_Toc143606192"/>
      <w:bookmarkStart w:id="46" w:name="_Toc16683360"/>
      <w:bookmarkStart w:id="47" w:name="_Toc20732682"/>
      <w:r>
        <w:lastRenderedPageBreak/>
        <w:t>Appendix A: Additional Discussion Questions</w:t>
      </w:r>
      <w:bookmarkEnd w:id="45"/>
    </w:p>
    <w:bookmarkEnd w:id="46"/>
    <w:bookmarkEnd w:id="47"/>
    <w:p w14:paraId="1E1C07A1" w14:textId="6FBD349D" w:rsidR="00BA22F6" w:rsidRDefault="00883909" w:rsidP="00B84790">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70CDFCC6" w14:textId="51104FCD" w:rsidR="006E1DE5" w:rsidRPr="00196F58" w:rsidRDefault="0094199F" w:rsidP="00B84790">
      <w:pPr>
        <w:pStyle w:val="Heading2"/>
        <w:spacing w:before="80" w:after="80"/>
      </w:pPr>
      <w:r>
        <w:t xml:space="preserve">Cyber </w:t>
      </w:r>
      <w:r w:rsidR="009F57D8">
        <w:t>Resilience</w:t>
      </w:r>
      <w:r>
        <w:t xml:space="preserve"> </w:t>
      </w:r>
      <w:r w:rsidRPr="00196F58">
        <w:rPr>
          <w:color w:val="000000"/>
        </w:rPr>
        <w:t xml:space="preserve"> </w:t>
      </w:r>
    </w:p>
    <w:p w14:paraId="1EC6EF68" w14:textId="34508F38" w:rsidR="00E864FF" w:rsidRPr="00947D87" w:rsidRDefault="00E864FF" w:rsidP="00B84790">
      <w:pPr>
        <w:pStyle w:val="ListParagraph"/>
        <w:numPr>
          <w:ilvl w:val="0"/>
          <w:numId w:val="43"/>
        </w:numPr>
        <w:spacing w:after="60"/>
        <w:contextualSpacing w:val="0"/>
      </w:pPr>
      <w:r w:rsidRPr="00947D87">
        <w:t xml:space="preserve">How does </w:t>
      </w:r>
      <w:r w:rsidR="00CE60B0">
        <w:t>your organization</w:t>
      </w:r>
      <w:r w:rsidRPr="00947D87">
        <w:t xml:space="preserve"> integrate cybersecurity into the system development life cycle (i.e., design, procurement, installation, operation, and disposal)?</w:t>
      </w:r>
    </w:p>
    <w:p w14:paraId="10FA9EF1" w14:textId="77777777" w:rsidR="00E864FF" w:rsidRPr="00E864FF" w:rsidRDefault="00E864FF" w:rsidP="00B84790">
      <w:pPr>
        <w:pStyle w:val="ListParagraph"/>
        <w:keepNext/>
        <w:numPr>
          <w:ilvl w:val="0"/>
          <w:numId w:val="43"/>
        </w:numPr>
        <w:spacing w:after="60"/>
        <w:contextualSpacing w:val="0"/>
      </w:pPr>
      <w:r w:rsidRPr="00E864FF">
        <w:t xml:space="preserve">Describe your organization’s review process for your CIRP. </w:t>
      </w:r>
    </w:p>
    <w:p w14:paraId="79B03A65" w14:textId="77777777" w:rsidR="00E864FF" w:rsidRPr="00E864FF" w:rsidRDefault="00E864FF" w:rsidP="00B84790">
      <w:pPr>
        <w:pStyle w:val="ListParagraph"/>
        <w:numPr>
          <w:ilvl w:val="0"/>
          <w:numId w:val="28"/>
        </w:numPr>
        <w:spacing w:after="60"/>
        <w:contextualSpacing w:val="0"/>
      </w:pPr>
      <w:r w:rsidRPr="00E864FF">
        <w:t>How often is the CIRP reviewed?</w:t>
      </w:r>
    </w:p>
    <w:p w14:paraId="78BD3364" w14:textId="77777777" w:rsidR="00E864FF" w:rsidRPr="00E864FF" w:rsidRDefault="00E864FF" w:rsidP="00B84790">
      <w:pPr>
        <w:pStyle w:val="ListParagraph"/>
        <w:numPr>
          <w:ilvl w:val="0"/>
          <w:numId w:val="28"/>
        </w:numPr>
        <w:spacing w:after="60"/>
        <w:contextualSpacing w:val="0"/>
      </w:pPr>
      <w:r w:rsidRPr="00E864FF">
        <w:t>Which individual(s) and department(s) are responsible for reviewing and updating the plan?</w:t>
      </w:r>
    </w:p>
    <w:p w14:paraId="0D698987" w14:textId="77777777" w:rsidR="00E864FF" w:rsidRPr="00E864FF" w:rsidRDefault="00E864FF" w:rsidP="00B84790">
      <w:pPr>
        <w:pStyle w:val="ListParagraph"/>
        <w:numPr>
          <w:ilvl w:val="0"/>
          <w:numId w:val="28"/>
        </w:numPr>
        <w:spacing w:after="60"/>
        <w:contextualSpacing w:val="0"/>
      </w:pPr>
      <w:r w:rsidRPr="00E864FF">
        <w:t>How are updates to the plan communicated to department or agency employees?</w:t>
      </w:r>
    </w:p>
    <w:p w14:paraId="77FF60EF" w14:textId="55F7EF03" w:rsidR="009A58E3" w:rsidRDefault="00D93AF1" w:rsidP="00B84790">
      <w:pPr>
        <w:pStyle w:val="ListParagraph"/>
        <w:numPr>
          <w:ilvl w:val="0"/>
          <w:numId w:val="43"/>
        </w:numPr>
        <w:spacing w:after="60"/>
        <w:contextualSpacing w:val="0"/>
      </w:pPr>
      <w:r>
        <w:t xml:space="preserve">How does your organization mitigate insider threats? </w:t>
      </w:r>
    </w:p>
    <w:p w14:paraId="483093AE" w14:textId="0BB5EC50" w:rsidR="00D93AF1" w:rsidRDefault="00D93AF1" w:rsidP="00B84790">
      <w:pPr>
        <w:pStyle w:val="ListParagraph"/>
        <w:numPr>
          <w:ilvl w:val="1"/>
          <w:numId w:val="43"/>
        </w:numPr>
        <w:spacing w:after="60"/>
        <w:contextualSpacing w:val="0"/>
      </w:pPr>
      <w:r>
        <w:t>Does your organization have an insider threat management program?</w:t>
      </w:r>
    </w:p>
    <w:p w14:paraId="3051D291" w14:textId="0E493456" w:rsidR="00D93AF1" w:rsidRDefault="00D93AF1" w:rsidP="00B84790">
      <w:pPr>
        <w:pStyle w:val="ListParagraph"/>
        <w:numPr>
          <w:ilvl w:val="1"/>
          <w:numId w:val="43"/>
        </w:numPr>
        <w:spacing w:after="60"/>
        <w:contextualSpacing w:val="0"/>
      </w:pPr>
      <w:r>
        <w:t>What type of training do employees at your organization receive on identifying a potential insider threat?</w:t>
      </w:r>
    </w:p>
    <w:p w14:paraId="04AD697C" w14:textId="12EF0E2C" w:rsidR="00E17C06" w:rsidRPr="000C13F9" w:rsidRDefault="00E17C06" w:rsidP="00B84790">
      <w:pPr>
        <w:pStyle w:val="ListParagraph"/>
        <w:numPr>
          <w:ilvl w:val="0"/>
          <w:numId w:val="43"/>
        </w:numPr>
        <w:spacing w:after="60"/>
        <w:contextualSpacing w:val="0"/>
      </w:pPr>
      <w:r w:rsidRPr="000C13F9">
        <w:t>Discuss your supply chain concerns related to cybersecurity</w:t>
      </w:r>
      <w:r>
        <w:t xml:space="preserve"> infrastructure</w:t>
      </w:r>
      <w:r w:rsidRPr="000C13F9">
        <w:t xml:space="preserve">. </w:t>
      </w:r>
    </w:p>
    <w:p w14:paraId="59A859CB" w14:textId="6BFE0D4C" w:rsidR="00E864FF" w:rsidRPr="00E17C06" w:rsidRDefault="00E864FF" w:rsidP="00B84790">
      <w:pPr>
        <w:pStyle w:val="ListParagraph"/>
        <w:numPr>
          <w:ilvl w:val="0"/>
          <w:numId w:val="43"/>
        </w:numPr>
        <w:spacing w:after="60"/>
        <w:contextualSpacing w:val="0"/>
      </w:pPr>
      <w:r w:rsidRPr="00E864FF">
        <w:t xml:space="preserve">What level of access do your third-party vendors have to your organization’s network? </w:t>
      </w:r>
    </w:p>
    <w:p w14:paraId="42A119EA" w14:textId="5FD9B487" w:rsidR="00E864FF" w:rsidRPr="00947D87" w:rsidRDefault="00E864FF" w:rsidP="00B84790">
      <w:pPr>
        <w:pStyle w:val="ListParagraph"/>
        <w:numPr>
          <w:ilvl w:val="0"/>
          <w:numId w:val="43"/>
        </w:numPr>
        <w:spacing w:after="60"/>
        <w:contextualSpacing w:val="0"/>
        <w:rPr>
          <w:rFonts w:eastAsia="Calibri"/>
        </w:rPr>
      </w:pPr>
      <w:r w:rsidRPr="00947D87">
        <w:rPr>
          <w:rFonts w:eastAsia="Calibri"/>
        </w:rPr>
        <w:t xml:space="preserve">How does </w:t>
      </w:r>
      <w:r w:rsidR="00CE60B0">
        <w:t>your organization</w:t>
      </w:r>
      <w:r w:rsidRPr="00947D87">
        <w:t xml:space="preserve"> </w:t>
      </w:r>
      <w:r w:rsidRPr="00947D87">
        <w:rPr>
          <w:rFonts w:eastAsia="Calibri"/>
        </w:rPr>
        <w:t>baseline network activity?</w:t>
      </w:r>
    </w:p>
    <w:p w14:paraId="396BF2A9" w14:textId="7A091CE2" w:rsidR="00E864FF" w:rsidRPr="00947D87" w:rsidRDefault="00E864FF" w:rsidP="00B84790">
      <w:pPr>
        <w:pStyle w:val="ListParagraph"/>
        <w:numPr>
          <w:ilvl w:val="1"/>
          <w:numId w:val="43"/>
        </w:numPr>
        <w:spacing w:after="60"/>
        <w:contextualSpacing w:val="0"/>
        <w:rPr>
          <w:rFonts w:eastAsia="Calibri"/>
        </w:rPr>
      </w:pPr>
      <w:r w:rsidRPr="00947D87">
        <w:rPr>
          <w:rFonts w:eastAsia="Calibri"/>
        </w:rPr>
        <w:t xml:space="preserve">How </w:t>
      </w:r>
      <w:r w:rsidR="00CE60B0">
        <w:rPr>
          <w:rFonts w:eastAsia="Calibri"/>
        </w:rPr>
        <w:t>does</w:t>
      </w:r>
      <w:r w:rsidRPr="00947D87">
        <w:rPr>
          <w:rFonts w:eastAsia="Calibri"/>
        </w:rPr>
        <w:t xml:space="preserve"> </w:t>
      </w:r>
      <w:r w:rsidR="00CE60B0">
        <w:t>your organization</w:t>
      </w:r>
      <w:r w:rsidRPr="00947D87">
        <w:rPr>
          <w:rFonts w:eastAsia="Calibri"/>
        </w:rPr>
        <w:t xml:space="preserve"> distinguish between normal and abnormal traffic?</w:t>
      </w:r>
    </w:p>
    <w:p w14:paraId="7D491043" w14:textId="77777777" w:rsidR="00E864FF" w:rsidRPr="00E864FF" w:rsidRDefault="00E864FF" w:rsidP="00B84790">
      <w:pPr>
        <w:pStyle w:val="ListParagraph"/>
        <w:numPr>
          <w:ilvl w:val="0"/>
          <w:numId w:val="43"/>
        </w:numPr>
        <w:spacing w:after="60"/>
        <w:contextualSpacing w:val="0"/>
      </w:pPr>
      <w:r w:rsidRPr="00E864FF">
        <w:t xml:space="preserve">What is your method for tracking and identifying firmware vulnerabilities in your organization’s network? </w:t>
      </w:r>
    </w:p>
    <w:p w14:paraId="7701D67E" w14:textId="29F52080" w:rsidR="00E864FF" w:rsidRPr="00E864FF" w:rsidRDefault="00E864FF" w:rsidP="00B84790">
      <w:pPr>
        <w:pStyle w:val="ListParagraph"/>
        <w:numPr>
          <w:ilvl w:val="0"/>
          <w:numId w:val="43"/>
        </w:numPr>
        <w:spacing w:after="60"/>
        <w:contextualSpacing w:val="0"/>
      </w:pPr>
      <w:r w:rsidRPr="00E864FF">
        <w:t>How would the scenario events affect your organization’s business operations/processes?</w:t>
      </w:r>
    </w:p>
    <w:p w14:paraId="713FE297" w14:textId="77777777" w:rsidR="00E864FF" w:rsidRPr="00E864FF" w:rsidRDefault="00E864FF" w:rsidP="00B84790">
      <w:pPr>
        <w:pStyle w:val="ListParagraph"/>
        <w:keepNext/>
        <w:numPr>
          <w:ilvl w:val="0"/>
          <w:numId w:val="43"/>
        </w:numPr>
        <w:spacing w:after="60"/>
        <w:contextualSpacing w:val="0"/>
      </w:pPr>
      <w:r w:rsidRPr="00E864FF">
        <w:rPr>
          <w:rFonts w:eastAsia="Calibri"/>
        </w:rPr>
        <w:t xml:space="preserve">How </w:t>
      </w:r>
      <w:r w:rsidRPr="00E864FF">
        <w:t>is the integrity of your critical data protected and validated?</w:t>
      </w:r>
    </w:p>
    <w:p w14:paraId="74AC7766" w14:textId="77777777" w:rsidR="00E864FF" w:rsidRPr="00E864FF" w:rsidRDefault="00E864FF" w:rsidP="00B84790">
      <w:pPr>
        <w:pStyle w:val="ListParagraph"/>
        <w:numPr>
          <w:ilvl w:val="0"/>
          <w:numId w:val="29"/>
        </w:numPr>
        <w:spacing w:after="60"/>
        <w:contextualSpacing w:val="0"/>
      </w:pPr>
      <w:r w:rsidRPr="00E864FF">
        <w:rPr>
          <w:rFonts w:eastAsia="Calibri"/>
        </w:rPr>
        <w:t>How would those entities report a breach of their systems to your office?</w:t>
      </w:r>
    </w:p>
    <w:p w14:paraId="176D7F17" w14:textId="77777777" w:rsidR="00E864FF" w:rsidRPr="00E864FF" w:rsidRDefault="00E864FF" w:rsidP="00B84790">
      <w:pPr>
        <w:pStyle w:val="ListParagraph"/>
        <w:numPr>
          <w:ilvl w:val="0"/>
          <w:numId w:val="43"/>
        </w:numPr>
        <w:spacing w:after="60"/>
        <w:contextualSpacing w:val="0"/>
      </w:pPr>
      <w:r w:rsidRPr="00E864FF">
        <w:t xml:space="preserve">What is your cyber incident management structure?  </w:t>
      </w:r>
    </w:p>
    <w:p w14:paraId="5EB152B8" w14:textId="77777777" w:rsidR="00E864FF" w:rsidRPr="00E864FF" w:rsidRDefault="00E864FF" w:rsidP="00B84790">
      <w:pPr>
        <w:pStyle w:val="ListParagraph"/>
        <w:numPr>
          <w:ilvl w:val="0"/>
          <w:numId w:val="44"/>
        </w:numPr>
        <w:spacing w:after="60"/>
        <w:contextualSpacing w:val="0"/>
      </w:pPr>
      <w:r w:rsidRPr="00E864FF">
        <w:rPr>
          <w:rFonts w:eastAsia="Calibri"/>
          <w:szCs w:val="24"/>
        </w:rPr>
        <w:t>Who leads incident management and why?</w:t>
      </w:r>
    </w:p>
    <w:p w14:paraId="53BF53FB" w14:textId="77777777" w:rsidR="00E864FF" w:rsidRPr="00E864FF" w:rsidRDefault="00E864FF" w:rsidP="00B84790">
      <w:pPr>
        <w:pStyle w:val="ListParagraph"/>
        <w:numPr>
          <w:ilvl w:val="0"/>
          <w:numId w:val="44"/>
        </w:numPr>
        <w:spacing w:after="60"/>
        <w:contextualSpacing w:val="0"/>
      </w:pPr>
      <w:r w:rsidRPr="00E864FF">
        <w:rPr>
          <w:rFonts w:eastAsia="Calibri"/>
          <w:szCs w:val="24"/>
        </w:rPr>
        <w:t xml:space="preserve">How are they notified?  </w:t>
      </w:r>
    </w:p>
    <w:p w14:paraId="6E0596AD" w14:textId="77777777" w:rsidR="00E864FF" w:rsidRPr="00E864FF" w:rsidRDefault="00E864FF" w:rsidP="00B84790">
      <w:pPr>
        <w:pStyle w:val="ListParagraph"/>
        <w:numPr>
          <w:ilvl w:val="0"/>
          <w:numId w:val="44"/>
        </w:numPr>
        <w:spacing w:after="60"/>
        <w:contextualSpacing w:val="0"/>
        <w:rPr>
          <w:rFonts w:eastAsia="Calibri"/>
        </w:rPr>
      </w:pPr>
      <w:r w:rsidRPr="00E864FF">
        <w:rPr>
          <w:rFonts w:eastAsia="Calibri"/>
        </w:rPr>
        <w:t>How often are roles and responsibilities within this structure exercised with employees?</w:t>
      </w:r>
    </w:p>
    <w:p w14:paraId="67726A86" w14:textId="370428F8" w:rsidR="00E864FF" w:rsidRPr="00E864FF" w:rsidRDefault="00E864FF" w:rsidP="00B84790">
      <w:pPr>
        <w:pStyle w:val="ListParagraph"/>
        <w:numPr>
          <w:ilvl w:val="0"/>
          <w:numId w:val="43"/>
        </w:numPr>
        <w:spacing w:after="60"/>
        <w:contextualSpacing w:val="0"/>
      </w:pPr>
      <w:r w:rsidRPr="00E864FF">
        <w:t>What essential functions are impacted by the incidents described in the scenario?</w:t>
      </w:r>
    </w:p>
    <w:p w14:paraId="2B6D844D" w14:textId="77777777" w:rsidR="00E864FF" w:rsidRPr="00E864FF" w:rsidRDefault="00E864FF" w:rsidP="00B84790">
      <w:pPr>
        <w:pStyle w:val="ListParagraph"/>
        <w:numPr>
          <w:ilvl w:val="0"/>
          <w:numId w:val="43"/>
        </w:numPr>
        <w:spacing w:after="60"/>
        <w:contextualSpacing w:val="0"/>
      </w:pPr>
      <w:r w:rsidRPr="00E864FF">
        <w:t>How does your organization maintain availability of key assets (e.g., network connectivity, etc.)?</w:t>
      </w:r>
    </w:p>
    <w:p w14:paraId="23794DD9" w14:textId="77777777" w:rsidR="00E864FF" w:rsidRPr="00E864FF" w:rsidRDefault="00E864FF" w:rsidP="00B84790">
      <w:pPr>
        <w:pStyle w:val="ListParagraph"/>
        <w:numPr>
          <w:ilvl w:val="0"/>
          <w:numId w:val="43"/>
        </w:numPr>
        <w:spacing w:after="60"/>
        <w:contextualSpacing w:val="0"/>
      </w:pPr>
      <w:r w:rsidRPr="00E864FF" w:rsidDel="00C74ED2">
        <w:t>What</w:t>
      </w:r>
      <w:r w:rsidRPr="00E864FF">
        <w:t xml:space="preserve"> mechanisms (e.g., Memorandum of Understanding (MOU)/Memorandum of Agreement (MOA), contract, etc.) are in place for arranging additional surge support of both personnel and resources if needed?</w:t>
      </w:r>
    </w:p>
    <w:p w14:paraId="7FAC496E" w14:textId="77777777" w:rsidR="00E864FF" w:rsidRPr="00E864FF" w:rsidRDefault="00E864FF" w:rsidP="00B84790">
      <w:pPr>
        <w:pStyle w:val="ListParagraph"/>
        <w:numPr>
          <w:ilvl w:val="0"/>
          <w:numId w:val="43"/>
        </w:numPr>
        <w:spacing w:after="60"/>
        <w:contextualSpacing w:val="0"/>
      </w:pPr>
      <w:r w:rsidRPr="00E864FF">
        <w:t xml:space="preserve">If primary communications are compromised, how do you provide information to internal and external entities? </w:t>
      </w:r>
    </w:p>
    <w:p w14:paraId="0F8A0BBB" w14:textId="77777777" w:rsidR="00E864FF" w:rsidRPr="00E864FF" w:rsidRDefault="00E864FF" w:rsidP="00B84790">
      <w:pPr>
        <w:pStyle w:val="ListParagraph"/>
        <w:numPr>
          <w:ilvl w:val="0"/>
          <w:numId w:val="43"/>
        </w:numPr>
        <w:spacing w:after="60"/>
        <w:contextualSpacing w:val="0"/>
      </w:pPr>
      <w:r w:rsidRPr="00E864FF">
        <w:lastRenderedPageBreak/>
        <w:t>What policies and procedures does your organization use to decide when and how to restore backed-up data?</w:t>
      </w:r>
    </w:p>
    <w:p w14:paraId="3DF0C7B2" w14:textId="77777777" w:rsidR="00E864FF" w:rsidRPr="00E864FF" w:rsidRDefault="00E864FF" w:rsidP="00B84790">
      <w:pPr>
        <w:pStyle w:val="ListParagraph"/>
        <w:numPr>
          <w:ilvl w:val="1"/>
          <w:numId w:val="43"/>
        </w:numPr>
        <w:spacing w:after="60"/>
        <w:contextualSpacing w:val="0"/>
      </w:pPr>
      <w:r w:rsidRPr="00E864FF">
        <w:t xml:space="preserve">How does your organization incorporate measures for ensuring the integrity of backup data before restoration? </w:t>
      </w:r>
    </w:p>
    <w:p w14:paraId="5929CB6F" w14:textId="77777777" w:rsidR="00E864FF" w:rsidRDefault="00E864FF" w:rsidP="00B84790">
      <w:pPr>
        <w:pStyle w:val="Heading2"/>
        <w:keepNext/>
        <w:spacing w:before="80" w:after="80"/>
      </w:pPr>
      <w:r>
        <w:t>Employee Accounts and Privileges</w:t>
      </w:r>
    </w:p>
    <w:p w14:paraId="336E3E03" w14:textId="20FF8CCA" w:rsidR="00E864FF" w:rsidRPr="00E20307" w:rsidRDefault="00E864FF" w:rsidP="00B84790">
      <w:pPr>
        <w:pStyle w:val="ListParagraph"/>
        <w:numPr>
          <w:ilvl w:val="0"/>
          <w:numId w:val="45"/>
        </w:numPr>
        <w:spacing w:after="60"/>
        <w:contextualSpacing w:val="0"/>
      </w:pPr>
      <w:r w:rsidRPr="00E20307">
        <w:t>How regularly are users required to change their passwords?</w:t>
      </w:r>
    </w:p>
    <w:p w14:paraId="274DC704" w14:textId="5DC03DB0" w:rsidR="00E864FF" w:rsidRPr="00E20307" w:rsidRDefault="00E864FF" w:rsidP="00B84790">
      <w:pPr>
        <w:pStyle w:val="ListParagraph"/>
        <w:numPr>
          <w:ilvl w:val="1"/>
          <w:numId w:val="45"/>
        </w:numPr>
        <w:spacing w:after="60"/>
        <w:contextualSpacing w:val="0"/>
      </w:pPr>
      <w:r w:rsidRPr="00E20307">
        <w:t xml:space="preserve">What is </w:t>
      </w:r>
      <w:r w:rsidR="00320C3B">
        <w:t xml:space="preserve">your organization’s </w:t>
      </w:r>
      <w:r w:rsidRPr="00E20307">
        <w:t>account lockout policy if users do</w:t>
      </w:r>
      <w:r w:rsidR="00684978">
        <w:t xml:space="preserve"> not</w:t>
      </w:r>
      <w:r w:rsidRPr="00E20307">
        <w:t xml:space="preserve"> change their passwords in a timely fashion?</w:t>
      </w:r>
    </w:p>
    <w:p w14:paraId="6DD8BAB1" w14:textId="78F611F2" w:rsidR="00E864FF" w:rsidRPr="00E20307" w:rsidRDefault="00E864FF" w:rsidP="00B84790">
      <w:pPr>
        <w:pStyle w:val="ListParagraph"/>
        <w:numPr>
          <w:ilvl w:val="1"/>
          <w:numId w:val="45"/>
        </w:numPr>
        <w:spacing w:after="60"/>
        <w:contextualSpacing w:val="0"/>
      </w:pPr>
      <w:r w:rsidRPr="00E20307">
        <w:t xml:space="preserve">What are </w:t>
      </w:r>
      <w:r w:rsidR="00320C3B">
        <w:t>your organization’s</w:t>
      </w:r>
      <w:r w:rsidRPr="00E20307">
        <w:t xml:space="preserve"> requirements for password length and level of complexity?</w:t>
      </w:r>
    </w:p>
    <w:p w14:paraId="2E7F1B21" w14:textId="77777777" w:rsidR="00E864FF" w:rsidRPr="00E864FF" w:rsidRDefault="00E864FF" w:rsidP="00B84790">
      <w:pPr>
        <w:pStyle w:val="ListParagraph"/>
        <w:numPr>
          <w:ilvl w:val="0"/>
          <w:numId w:val="45"/>
        </w:numPr>
        <w:spacing w:after="60"/>
        <w:contextualSpacing w:val="0"/>
      </w:pPr>
      <w:r w:rsidRPr="00E864FF">
        <w:t xml:space="preserve">Describe your organization’s employee off-boarding process.  </w:t>
      </w:r>
    </w:p>
    <w:p w14:paraId="5D407A28" w14:textId="77777777" w:rsidR="00E864FF" w:rsidRPr="00E864FF" w:rsidRDefault="00E864FF" w:rsidP="00B84790">
      <w:pPr>
        <w:pStyle w:val="ListParagraph"/>
        <w:numPr>
          <w:ilvl w:val="0"/>
          <w:numId w:val="46"/>
        </w:numPr>
        <w:spacing w:after="60"/>
        <w:contextualSpacing w:val="0"/>
      </w:pPr>
      <w:r w:rsidRPr="00E864FF">
        <w:t>Is this process coordinated with Information Technology (IT) and Human Resources (HR)?</w:t>
      </w:r>
    </w:p>
    <w:p w14:paraId="0D9B4114" w14:textId="77777777" w:rsidR="00E864FF" w:rsidRPr="00E864FF" w:rsidRDefault="00E864FF" w:rsidP="00B84790">
      <w:pPr>
        <w:pStyle w:val="ListParagraph"/>
        <w:numPr>
          <w:ilvl w:val="0"/>
          <w:numId w:val="46"/>
        </w:numPr>
        <w:spacing w:after="60"/>
        <w:contextualSpacing w:val="0"/>
      </w:pPr>
      <w:r w:rsidRPr="00E864FF">
        <w:t xml:space="preserve">What additional actions are taken if the employee’s termination is contentious? </w:t>
      </w:r>
    </w:p>
    <w:p w14:paraId="181C4900" w14:textId="77777777" w:rsidR="00E864FF" w:rsidRPr="00E864FF" w:rsidRDefault="00E864FF" w:rsidP="00B84790">
      <w:pPr>
        <w:pStyle w:val="ListParagraph"/>
        <w:numPr>
          <w:ilvl w:val="0"/>
          <w:numId w:val="46"/>
        </w:numPr>
        <w:spacing w:after="60"/>
        <w:contextualSpacing w:val="0"/>
      </w:pPr>
      <w:r w:rsidRPr="00E864FF">
        <w:t>How does your organization retrieve all information system-related property during the employment termination process (e.g., authentication key, system administration's handbook/manual, keys, identification cards, etc.)?</w:t>
      </w:r>
    </w:p>
    <w:p w14:paraId="10294956" w14:textId="77777777" w:rsidR="00E864FF" w:rsidRPr="00E864FF" w:rsidRDefault="00E864FF" w:rsidP="00B84790">
      <w:pPr>
        <w:pStyle w:val="ListParagraph"/>
        <w:numPr>
          <w:ilvl w:val="0"/>
          <w:numId w:val="45"/>
        </w:numPr>
        <w:spacing w:after="60"/>
        <w:contextualSpacing w:val="0"/>
      </w:pPr>
      <w:r w:rsidRPr="00E864FF">
        <w:t>Describe your organization’s bring your own device (BYOD) policy.</w:t>
      </w:r>
    </w:p>
    <w:p w14:paraId="1AEF34E5" w14:textId="77777777" w:rsidR="00E864FF" w:rsidRPr="00E864FF" w:rsidRDefault="00E864FF" w:rsidP="00B84790">
      <w:pPr>
        <w:pStyle w:val="ListParagraph"/>
        <w:numPr>
          <w:ilvl w:val="0"/>
          <w:numId w:val="45"/>
        </w:numPr>
        <w:spacing w:after="60"/>
        <w:contextualSpacing w:val="0"/>
      </w:pPr>
      <w:r w:rsidRPr="00E864FF">
        <w:t xml:space="preserve">What are your organization’s policies or procedures for IT account management?  </w:t>
      </w:r>
    </w:p>
    <w:p w14:paraId="65CD080F" w14:textId="77777777" w:rsidR="00E864FF" w:rsidRPr="00E864FF" w:rsidRDefault="00E864FF" w:rsidP="00B84790">
      <w:pPr>
        <w:pStyle w:val="ListParagraph"/>
        <w:numPr>
          <w:ilvl w:val="0"/>
          <w:numId w:val="22"/>
        </w:numPr>
        <w:spacing w:after="60"/>
        <w:contextualSpacing w:val="0"/>
        <w:rPr>
          <w:rFonts w:cs="Times New Roman"/>
        </w:rPr>
      </w:pPr>
      <w:r w:rsidRPr="00196F58">
        <w:rPr>
          <w:rFonts w:eastAsia="Calibri"/>
        </w:rPr>
        <w:t>What are the protocols for establishing, activating, modifying, disabling, and removing accounts?</w:t>
      </w:r>
    </w:p>
    <w:p w14:paraId="05BB239C" w14:textId="77777777" w:rsidR="00E864FF" w:rsidRDefault="00E864FF" w:rsidP="00B84790">
      <w:pPr>
        <w:pStyle w:val="Heading2"/>
        <w:keepNext/>
        <w:spacing w:before="80" w:after="80"/>
      </w:pPr>
      <w:r>
        <w:t>Incident Identification</w:t>
      </w:r>
    </w:p>
    <w:p w14:paraId="7751CA52" w14:textId="77777777" w:rsidR="00E864FF" w:rsidRPr="00E864FF" w:rsidRDefault="00E864FF" w:rsidP="00B84790">
      <w:pPr>
        <w:pStyle w:val="ListParagraph"/>
        <w:numPr>
          <w:ilvl w:val="0"/>
          <w:numId w:val="31"/>
        </w:numPr>
        <w:spacing w:after="60"/>
        <w:contextualSpacing w:val="0"/>
      </w:pPr>
      <w:r w:rsidRPr="00E864FF">
        <w:t>How are cyber incidents reported within your organization?</w:t>
      </w:r>
    </w:p>
    <w:p w14:paraId="17CBA3E7" w14:textId="47569C2B" w:rsidR="00E864FF" w:rsidRPr="00E864FF" w:rsidRDefault="00E864FF" w:rsidP="00B84790">
      <w:pPr>
        <w:numPr>
          <w:ilvl w:val="0"/>
          <w:numId w:val="19"/>
        </w:numPr>
        <w:spacing w:after="60"/>
      </w:pPr>
      <w:r w:rsidRPr="00E864FF">
        <w:t>What would trigger the reporting requirements established by regulation, law, and/or organization policy?</w:t>
      </w:r>
    </w:p>
    <w:p w14:paraId="7A5B8EFC" w14:textId="77777777" w:rsidR="00E864FF" w:rsidRPr="00E864FF" w:rsidRDefault="00E864FF" w:rsidP="00B84790">
      <w:pPr>
        <w:numPr>
          <w:ilvl w:val="0"/>
          <w:numId w:val="19"/>
        </w:numPr>
        <w:spacing w:after="60"/>
      </w:pPr>
      <w:r w:rsidRPr="00E864FF">
        <w:t>What training have employees received regarding reporting requirements and your cyber incident response plan?</w:t>
      </w:r>
    </w:p>
    <w:p w14:paraId="1FA906AF" w14:textId="77777777" w:rsidR="00E864FF" w:rsidRPr="00E864FF" w:rsidRDefault="00E864FF" w:rsidP="00B84790">
      <w:pPr>
        <w:pStyle w:val="ListParagraph"/>
        <w:numPr>
          <w:ilvl w:val="0"/>
          <w:numId w:val="31"/>
        </w:numPr>
        <w:spacing w:after="60"/>
        <w:contextualSpacing w:val="0"/>
      </w:pPr>
      <w:r w:rsidRPr="00E864FF">
        <w:t>Discuss your organization’s intrusion detection capabilities and analytics that alert you to a potential cyber incident.</w:t>
      </w:r>
    </w:p>
    <w:p w14:paraId="60397FBC" w14:textId="24986102" w:rsidR="00E864FF" w:rsidRPr="00E864FF" w:rsidRDefault="00E864FF" w:rsidP="00B84790">
      <w:pPr>
        <w:pStyle w:val="ListParagraph"/>
        <w:numPr>
          <w:ilvl w:val="0"/>
          <w:numId w:val="26"/>
        </w:numPr>
        <w:spacing w:after="60"/>
        <w:contextualSpacing w:val="0"/>
      </w:pPr>
      <w:r w:rsidRPr="00E864FF">
        <w:t>What type of hardware and/or software does your organization use to detect and prevent malicious activity on your systems/network?</w:t>
      </w:r>
    </w:p>
    <w:p w14:paraId="18E64277" w14:textId="77777777" w:rsidR="00E864FF" w:rsidRPr="00E864FF" w:rsidRDefault="00E864FF" w:rsidP="00B84790">
      <w:pPr>
        <w:pStyle w:val="ListParagraph"/>
        <w:numPr>
          <w:ilvl w:val="0"/>
          <w:numId w:val="31"/>
        </w:numPr>
        <w:spacing w:after="60"/>
        <w:contextualSpacing w:val="0"/>
      </w:pPr>
      <w:r w:rsidRPr="00E864FF">
        <w:t xml:space="preserve">How often is your organization’s data reviewed? </w:t>
      </w:r>
    </w:p>
    <w:p w14:paraId="549089AC" w14:textId="77777777" w:rsidR="00E864FF" w:rsidRPr="00E864FF" w:rsidRDefault="00E864FF" w:rsidP="00B84790">
      <w:pPr>
        <w:pStyle w:val="ListParagraph"/>
        <w:numPr>
          <w:ilvl w:val="1"/>
          <w:numId w:val="31"/>
        </w:numPr>
        <w:spacing w:after="60"/>
        <w:ind w:left="1080"/>
        <w:contextualSpacing w:val="0"/>
        <w:rPr>
          <w:rFonts w:cs="Times New Roman"/>
        </w:rPr>
      </w:pPr>
      <w:r w:rsidRPr="00196F58">
        <w:rPr>
          <w:rFonts w:cs="Times New Roman"/>
        </w:rPr>
        <w:t>How would you determine whether unauthorized manipulation of data has occurred?</w:t>
      </w:r>
    </w:p>
    <w:p w14:paraId="741A0BA5" w14:textId="77777777" w:rsidR="00E864FF" w:rsidRPr="0050579E" w:rsidRDefault="00E864FF" w:rsidP="00B84790">
      <w:pPr>
        <w:pStyle w:val="Heading2"/>
        <w:keepNext/>
        <w:spacing w:before="80" w:after="80"/>
      </w:pPr>
      <w:r w:rsidRPr="0050579E">
        <w:t>Incident Response</w:t>
      </w:r>
    </w:p>
    <w:p w14:paraId="263DA105" w14:textId="77777777" w:rsidR="00E864FF" w:rsidRPr="00E864FF" w:rsidRDefault="00E864FF" w:rsidP="00B84790">
      <w:pPr>
        <w:pStyle w:val="ListParagraph"/>
        <w:numPr>
          <w:ilvl w:val="0"/>
          <w:numId w:val="32"/>
        </w:numPr>
        <w:spacing w:after="60"/>
        <w:contextualSpacing w:val="0"/>
      </w:pPr>
      <w:r w:rsidRPr="00E864FF">
        <w:t>What are your processes for collecting evidence and maintaining the chain of custody during a cyber incident?</w:t>
      </w:r>
    </w:p>
    <w:p w14:paraId="1507EB01" w14:textId="77777777" w:rsidR="00E864FF" w:rsidRPr="00E864FF" w:rsidRDefault="00E864FF" w:rsidP="00B84790">
      <w:pPr>
        <w:pStyle w:val="ListParagraph"/>
        <w:numPr>
          <w:ilvl w:val="0"/>
          <w:numId w:val="32"/>
        </w:numPr>
        <w:spacing w:after="60"/>
        <w:contextualSpacing w:val="0"/>
      </w:pPr>
      <w:r w:rsidRPr="00E864FF">
        <w:t>At what point in the scenario would you contact law enforcement?</w:t>
      </w:r>
    </w:p>
    <w:p w14:paraId="6BCF49EC" w14:textId="77777777" w:rsidR="00E864FF" w:rsidRPr="00E864FF" w:rsidRDefault="00E864FF" w:rsidP="00B84790">
      <w:pPr>
        <w:numPr>
          <w:ilvl w:val="0"/>
          <w:numId w:val="23"/>
        </w:numPr>
        <w:spacing w:after="60"/>
      </w:pPr>
      <w:r w:rsidRPr="00E864FF" w:rsidDel="005D0E3A">
        <w:t xml:space="preserve">How would </w:t>
      </w:r>
      <w:r w:rsidRPr="00E864FF">
        <w:t xml:space="preserve">a law enforcement investigation impact containment, eradication, and recovery efforts? </w:t>
      </w:r>
    </w:p>
    <w:p w14:paraId="4A9E37E7" w14:textId="77777777" w:rsidR="00E864FF" w:rsidRPr="00E864FF" w:rsidRDefault="00E864FF" w:rsidP="00B84790">
      <w:pPr>
        <w:pStyle w:val="ListParagraph"/>
        <w:numPr>
          <w:ilvl w:val="0"/>
          <w:numId w:val="32"/>
        </w:numPr>
        <w:spacing w:after="60"/>
        <w:contextualSpacing w:val="0"/>
      </w:pPr>
      <w:r w:rsidRPr="00E864FF">
        <w:t xml:space="preserve">What are the roles of your network operations center and security operations center during a response? </w:t>
      </w:r>
    </w:p>
    <w:p w14:paraId="32D37DC6" w14:textId="77777777" w:rsidR="00E864FF" w:rsidRPr="00E864FF" w:rsidRDefault="00E864FF" w:rsidP="00B84790">
      <w:pPr>
        <w:pStyle w:val="ListParagraph"/>
        <w:numPr>
          <w:ilvl w:val="0"/>
          <w:numId w:val="32"/>
        </w:numPr>
        <w:spacing w:after="60"/>
        <w:contextualSpacing w:val="0"/>
      </w:pPr>
      <w:r w:rsidRPr="00E864FF">
        <w:lastRenderedPageBreak/>
        <w:t>What are the processes for contacting critical personnel outside of core hours?</w:t>
      </w:r>
    </w:p>
    <w:p w14:paraId="768CDB22" w14:textId="77777777" w:rsidR="00E864FF" w:rsidRPr="00E864FF" w:rsidRDefault="00E864FF" w:rsidP="00B84790">
      <w:pPr>
        <w:pStyle w:val="ListParagraph"/>
        <w:numPr>
          <w:ilvl w:val="0"/>
          <w:numId w:val="47"/>
        </w:numPr>
        <w:spacing w:after="60"/>
        <w:contextualSpacing w:val="0"/>
      </w:pPr>
      <w:r w:rsidRPr="00E864FF">
        <w:t>How do you proceed if critical personnel are unreachable or unavailable?</w:t>
      </w:r>
    </w:p>
    <w:p w14:paraId="14296A4E" w14:textId="62BF8B08" w:rsidR="00E864FF" w:rsidRPr="0050579E" w:rsidRDefault="00E864FF" w:rsidP="00B84790">
      <w:pPr>
        <w:pStyle w:val="Heading2"/>
        <w:keepNext/>
        <w:spacing w:before="80" w:after="80"/>
      </w:pPr>
      <w:r w:rsidRPr="0050579E">
        <w:t>R</w:t>
      </w:r>
      <w:r>
        <w:t>ecovery</w:t>
      </w:r>
    </w:p>
    <w:p w14:paraId="13DFE644" w14:textId="77777777" w:rsidR="00E864FF" w:rsidRPr="00E864FF" w:rsidRDefault="00E864FF" w:rsidP="00B84790">
      <w:pPr>
        <w:pStyle w:val="ListParagraph"/>
        <w:numPr>
          <w:ilvl w:val="0"/>
          <w:numId w:val="37"/>
        </w:numPr>
        <w:spacing w:after="60"/>
        <w:contextualSpacing w:val="0"/>
      </w:pPr>
      <w:r w:rsidRPr="00E864FF">
        <w:t>When does your organization determine a cyber incident is over?</w:t>
      </w:r>
    </w:p>
    <w:p w14:paraId="0F916D76" w14:textId="77777777" w:rsidR="00E864FF" w:rsidRPr="00E864FF" w:rsidRDefault="00E864FF" w:rsidP="00B84790">
      <w:pPr>
        <w:numPr>
          <w:ilvl w:val="0"/>
          <w:numId w:val="20"/>
        </w:numPr>
        <w:spacing w:after="60"/>
      </w:pPr>
      <w:r w:rsidRPr="00E864FF">
        <w:t>Who makes this decision?</w:t>
      </w:r>
    </w:p>
    <w:p w14:paraId="59210887" w14:textId="77777777" w:rsidR="00E864FF" w:rsidRPr="00E864FF" w:rsidRDefault="00E864FF" w:rsidP="00B84790">
      <w:pPr>
        <w:numPr>
          <w:ilvl w:val="0"/>
          <w:numId w:val="20"/>
        </w:numPr>
        <w:spacing w:after="60"/>
      </w:pPr>
      <w:r w:rsidRPr="00E864FF">
        <w:t>What post-incident activities would your organization conduct?</w:t>
      </w:r>
    </w:p>
    <w:p w14:paraId="635119E1" w14:textId="446AB675" w:rsidR="00E864FF" w:rsidRPr="00E864FF" w:rsidRDefault="00E864FF" w:rsidP="00B84790">
      <w:pPr>
        <w:pStyle w:val="ListParagraph"/>
        <w:numPr>
          <w:ilvl w:val="0"/>
          <w:numId w:val="37"/>
        </w:numPr>
        <w:spacing w:after="60"/>
        <w:contextualSpacing w:val="0"/>
      </w:pPr>
      <w:r w:rsidRPr="00E864FF">
        <w:t>What actions would your organization take if your IT/incident response staff could not confirm the integrity of your systems/data?</w:t>
      </w:r>
    </w:p>
    <w:p w14:paraId="395AA9BA" w14:textId="77777777" w:rsidR="00E864FF" w:rsidRPr="00E864FF" w:rsidRDefault="00E864FF" w:rsidP="00B84790">
      <w:pPr>
        <w:numPr>
          <w:ilvl w:val="0"/>
          <w:numId w:val="21"/>
        </w:numPr>
        <w:spacing w:after="60"/>
      </w:pPr>
      <w:r w:rsidRPr="00E864FF">
        <w:t>What is the risk associated with re-activating critical business processes and systems?</w:t>
      </w:r>
    </w:p>
    <w:p w14:paraId="662E0801" w14:textId="77777777" w:rsidR="00E864FF" w:rsidRPr="00E864FF" w:rsidRDefault="00E864FF" w:rsidP="00B84790">
      <w:pPr>
        <w:numPr>
          <w:ilvl w:val="0"/>
          <w:numId w:val="21"/>
        </w:numPr>
        <w:spacing w:after="60"/>
      </w:pPr>
      <w:r w:rsidRPr="00E864FF">
        <w:t>How long and costly would the process be to completely rebuild these systems?</w:t>
      </w:r>
    </w:p>
    <w:p w14:paraId="0EF5FA7D" w14:textId="77777777" w:rsidR="00E864FF" w:rsidRPr="00E864FF" w:rsidRDefault="00E864FF" w:rsidP="00B84790">
      <w:pPr>
        <w:numPr>
          <w:ilvl w:val="0"/>
          <w:numId w:val="21"/>
        </w:numPr>
        <w:spacing w:after="60"/>
      </w:pPr>
      <w:r w:rsidRPr="00E864FF">
        <w:t xml:space="preserve">What factors do you consider when making these decisions? </w:t>
      </w:r>
    </w:p>
    <w:p w14:paraId="2104C0CE" w14:textId="77777777" w:rsidR="00E864FF" w:rsidRPr="0050579E" w:rsidRDefault="00E864FF" w:rsidP="00B84790">
      <w:pPr>
        <w:pStyle w:val="Heading2"/>
        <w:keepNext/>
        <w:spacing w:before="80" w:after="80"/>
      </w:pPr>
      <w:r w:rsidRPr="0050579E">
        <w:t>Training and Exercises</w:t>
      </w:r>
    </w:p>
    <w:p w14:paraId="24AB43D8" w14:textId="3C31FEE8" w:rsidR="00E864FF" w:rsidRPr="00E864FF" w:rsidRDefault="00E864FF" w:rsidP="00B84790">
      <w:pPr>
        <w:pStyle w:val="ListParagraph"/>
        <w:numPr>
          <w:ilvl w:val="0"/>
          <w:numId w:val="36"/>
        </w:numPr>
        <w:spacing w:after="60"/>
        <w:contextualSpacing w:val="0"/>
      </w:pPr>
      <w:r w:rsidRPr="00E864FF">
        <w:t xml:space="preserve">What training does your cybersecurity incident response team undergo to detect, analyze, and report malicious activity? </w:t>
      </w:r>
    </w:p>
    <w:p w14:paraId="6E22C7ED" w14:textId="58980B6B" w:rsidR="00E864FF" w:rsidRPr="00E864FF" w:rsidRDefault="00E864FF" w:rsidP="00B84790">
      <w:pPr>
        <w:pStyle w:val="ListParagraph"/>
        <w:numPr>
          <w:ilvl w:val="0"/>
          <w:numId w:val="34"/>
        </w:numPr>
        <w:spacing w:after="60"/>
        <w:ind w:left="360"/>
        <w:contextualSpacing w:val="0"/>
      </w:pPr>
      <w:r w:rsidRPr="00E864FF">
        <w:t>How often does your organization exercise its CIRP?</w:t>
      </w:r>
    </w:p>
    <w:p w14:paraId="4E50114E" w14:textId="4A6FBBCE" w:rsidR="00E864FF" w:rsidRDefault="00E864FF" w:rsidP="00B84790">
      <w:pPr>
        <w:pStyle w:val="ListParagraph"/>
        <w:numPr>
          <w:ilvl w:val="0"/>
          <w:numId w:val="34"/>
        </w:numPr>
        <w:spacing w:after="60"/>
        <w:ind w:left="360"/>
        <w:contextualSpacing w:val="0"/>
      </w:pPr>
      <w:r w:rsidRPr="00E864FF">
        <w:t xml:space="preserve">How does your organization’s training and exercise efforts address both physical and cyber risks?  </w:t>
      </w:r>
    </w:p>
    <w:p w14:paraId="3B84B04B" w14:textId="3C1598A7" w:rsidR="00965AB2" w:rsidRPr="00E864FF" w:rsidRDefault="00965AB2" w:rsidP="00B84790">
      <w:pPr>
        <w:pStyle w:val="ListParagraph"/>
        <w:numPr>
          <w:ilvl w:val="0"/>
          <w:numId w:val="34"/>
        </w:numPr>
        <w:spacing w:after="60"/>
        <w:ind w:left="360"/>
        <w:contextualSpacing w:val="0"/>
      </w:pPr>
      <w:r>
        <w:t xml:space="preserve">How </w:t>
      </w:r>
      <w:r w:rsidR="008E5C50">
        <w:t xml:space="preserve">often do senior staff/leadership participate in cybersecurity exercises? </w:t>
      </w:r>
    </w:p>
    <w:p w14:paraId="70B4C363" w14:textId="77777777" w:rsidR="00E864FF" w:rsidRPr="0050579E" w:rsidRDefault="00E864FF" w:rsidP="00B84790">
      <w:pPr>
        <w:pStyle w:val="Heading2"/>
        <w:keepNext/>
        <w:spacing w:before="80" w:after="80"/>
      </w:pPr>
      <w:r>
        <w:t>Senior Leaders</w:t>
      </w:r>
    </w:p>
    <w:p w14:paraId="61B895F0" w14:textId="77777777" w:rsidR="00E864FF" w:rsidRPr="00E864FF" w:rsidRDefault="00E864FF" w:rsidP="00B84790">
      <w:pPr>
        <w:pStyle w:val="ListParagraph"/>
        <w:numPr>
          <w:ilvl w:val="0"/>
          <w:numId w:val="24"/>
        </w:numPr>
        <w:spacing w:after="60"/>
        <w:contextualSpacing w:val="0"/>
      </w:pPr>
      <w:r w:rsidRPr="00E864FF">
        <w:t xml:space="preserve">As a leader in your organization, what cybersecurity resilience goals have you set? </w:t>
      </w:r>
    </w:p>
    <w:p w14:paraId="6F3D7865" w14:textId="67300DF7" w:rsidR="00E864FF" w:rsidRPr="00E864FF" w:rsidRDefault="00E864FF" w:rsidP="00B84790">
      <w:pPr>
        <w:numPr>
          <w:ilvl w:val="0"/>
          <w:numId w:val="48"/>
        </w:numPr>
        <w:spacing w:after="60"/>
      </w:pPr>
      <w:r w:rsidRPr="00E864FF">
        <w:t>How do these goals align with organizational objectives?</w:t>
      </w:r>
    </w:p>
    <w:p w14:paraId="2440BDE5" w14:textId="244D5D22" w:rsidR="00E864FF" w:rsidRPr="00E864FF" w:rsidRDefault="00E864FF" w:rsidP="00B84790">
      <w:pPr>
        <w:pStyle w:val="ListParagraph"/>
        <w:numPr>
          <w:ilvl w:val="0"/>
          <w:numId w:val="50"/>
        </w:numPr>
        <w:spacing w:after="60"/>
        <w:contextualSpacing w:val="0"/>
      </w:pPr>
      <w:r w:rsidRPr="00E864FF">
        <w:t>What cybersecurity training is required for senior leadership?</w:t>
      </w:r>
    </w:p>
    <w:p w14:paraId="62C1AFC3" w14:textId="77777777" w:rsidR="00E864FF" w:rsidRPr="00E864FF" w:rsidRDefault="00E864FF" w:rsidP="00B84790">
      <w:pPr>
        <w:pStyle w:val="ListParagraph"/>
        <w:numPr>
          <w:ilvl w:val="0"/>
          <w:numId w:val="50"/>
        </w:numPr>
        <w:spacing w:after="60"/>
        <w:contextualSpacing w:val="0"/>
      </w:pPr>
      <w:r w:rsidRPr="00E864FF">
        <w:t>What is your role during a cyber incident?</w:t>
      </w:r>
    </w:p>
    <w:p w14:paraId="3B80C72C" w14:textId="77777777" w:rsidR="00E864FF" w:rsidRPr="00E864FF" w:rsidRDefault="00E864FF" w:rsidP="00B84790">
      <w:pPr>
        <w:numPr>
          <w:ilvl w:val="0"/>
          <w:numId w:val="25"/>
        </w:numPr>
        <w:spacing w:after="60"/>
      </w:pPr>
      <w:r w:rsidRPr="00E864FF">
        <w:t>What information do you need to support your decision-making process?</w:t>
      </w:r>
    </w:p>
    <w:p w14:paraId="5665BC13" w14:textId="77777777" w:rsidR="00E864FF" w:rsidRPr="00E864FF" w:rsidRDefault="00E864FF" w:rsidP="00B84790">
      <w:pPr>
        <w:pStyle w:val="ListParagraph"/>
        <w:numPr>
          <w:ilvl w:val="0"/>
          <w:numId w:val="50"/>
        </w:numPr>
        <w:spacing w:after="60"/>
        <w:contextualSpacing w:val="0"/>
      </w:pPr>
      <w:r w:rsidRPr="00E864FF">
        <w:t xml:space="preserve">What are the gaps in your cybersecurity workforce? </w:t>
      </w:r>
    </w:p>
    <w:p w14:paraId="17ECFD9F" w14:textId="77777777" w:rsidR="00E864FF" w:rsidRPr="00E864FF" w:rsidRDefault="00E864FF" w:rsidP="00B84790">
      <w:pPr>
        <w:numPr>
          <w:ilvl w:val="0"/>
          <w:numId w:val="49"/>
        </w:numPr>
        <w:spacing w:after="60"/>
      </w:pPr>
      <w:r w:rsidRPr="00E864FF">
        <w:t>How does your organization recruit, develop, and retain cybersecurity staff?</w:t>
      </w:r>
    </w:p>
    <w:p w14:paraId="79CA72A2" w14:textId="3958176F" w:rsidR="00E864FF" w:rsidRPr="0050579E" w:rsidRDefault="00E864FF" w:rsidP="00B84790">
      <w:pPr>
        <w:pStyle w:val="Heading2"/>
        <w:keepNext/>
        <w:spacing w:before="80" w:after="80"/>
      </w:pPr>
      <w:r w:rsidRPr="0050579E">
        <w:t xml:space="preserve">Public </w:t>
      </w:r>
      <w:r>
        <w:t>Information</w:t>
      </w:r>
    </w:p>
    <w:p w14:paraId="669CA1B1" w14:textId="4BECF691" w:rsidR="00E864FF" w:rsidRPr="00E864FF" w:rsidRDefault="00E864FF" w:rsidP="00B84790">
      <w:pPr>
        <w:pStyle w:val="ListParagraph"/>
        <w:numPr>
          <w:ilvl w:val="3"/>
          <w:numId w:val="24"/>
        </w:numPr>
        <w:spacing w:after="60"/>
        <w:ind w:left="360"/>
        <w:contextualSpacing w:val="0"/>
      </w:pPr>
      <w:r w:rsidRPr="00E864FF">
        <w:t xml:space="preserve">What information are you sharing internally (e.g., </w:t>
      </w:r>
      <w:r w:rsidR="005D6B0E">
        <w:t xml:space="preserve">with </w:t>
      </w:r>
      <w:r w:rsidRPr="00E864FF">
        <w:t xml:space="preserve">employees, leadership)? </w:t>
      </w:r>
    </w:p>
    <w:p w14:paraId="21F3F26C" w14:textId="16738599" w:rsidR="00E864FF" w:rsidRPr="00E864FF" w:rsidRDefault="00E864FF" w:rsidP="00B84790">
      <w:pPr>
        <w:pStyle w:val="ListParagraph"/>
        <w:numPr>
          <w:ilvl w:val="3"/>
          <w:numId w:val="24"/>
        </w:numPr>
        <w:spacing w:after="60"/>
        <w:ind w:left="360"/>
        <w:contextualSpacing w:val="0"/>
      </w:pPr>
      <w:r w:rsidRPr="00E864FF">
        <w:t xml:space="preserve">What information are you sharing externally (e.g., </w:t>
      </w:r>
      <w:r w:rsidR="005D6B0E">
        <w:t xml:space="preserve">with </w:t>
      </w:r>
      <w:r w:rsidR="00F63DF7">
        <w:t>patients</w:t>
      </w:r>
      <w:r w:rsidRPr="00E864FF">
        <w:t>, vendors)?</w:t>
      </w:r>
    </w:p>
    <w:p w14:paraId="26A7DB06" w14:textId="35C2F8B7" w:rsidR="00E864FF" w:rsidRPr="00E864FF" w:rsidRDefault="00E864FF" w:rsidP="00B84790">
      <w:pPr>
        <w:pStyle w:val="ListParagraph"/>
        <w:numPr>
          <w:ilvl w:val="3"/>
          <w:numId w:val="24"/>
        </w:numPr>
        <w:spacing w:after="60"/>
        <w:ind w:left="360"/>
        <w:contextualSpacing w:val="0"/>
      </w:pPr>
      <w:r w:rsidRPr="00E864FF">
        <w:t xml:space="preserve">What training </w:t>
      </w:r>
      <w:r w:rsidR="007549E3">
        <w:t>is provided to employees</w:t>
      </w:r>
      <w:r w:rsidRPr="00E864FF">
        <w:t xml:space="preserve"> on reporting any contact with the media to the appropriate public information personnel?</w:t>
      </w:r>
    </w:p>
    <w:p w14:paraId="108A3B17" w14:textId="0FD370F9" w:rsidR="00E864FF" w:rsidRPr="00E864FF" w:rsidRDefault="00E864FF" w:rsidP="00B84790">
      <w:pPr>
        <w:pStyle w:val="ListParagraph"/>
        <w:numPr>
          <w:ilvl w:val="3"/>
          <w:numId w:val="24"/>
        </w:numPr>
        <w:spacing w:after="60"/>
        <w:ind w:left="360"/>
        <w:contextualSpacing w:val="0"/>
      </w:pPr>
      <w:r w:rsidRPr="00E864FF">
        <w:t xml:space="preserve">How do you build and maintain trust with your </w:t>
      </w:r>
      <w:r w:rsidR="00DB58E3">
        <w:t>patients</w:t>
      </w:r>
      <w:r w:rsidR="00B25686">
        <w:t xml:space="preserve"> and the community</w:t>
      </w:r>
      <w:r w:rsidRPr="00E864FF">
        <w:t xml:space="preserve">? </w:t>
      </w:r>
    </w:p>
    <w:p w14:paraId="2209A6E4" w14:textId="77777777" w:rsidR="00E864FF" w:rsidRPr="0050579E" w:rsidRDefault="00E864FF" w:rsidP="00B84790">
      <w:pPr>
        <w:pStyle w:val="Heading2"/>
        <w:keepNext/>
        <w:spacing w:before="80" w:after="80"/>
      </w:pPr>
      <w:r w:rsidRPr="0050579E">
        <w:t>Legal</w:t>
      </w:r>
    </w:p>
    <w:p w14:paraId="675441E2" w14:textId="77777777" w:rsidR="00E864FF" w:rsidRPr="00E864FF" w:rsidRDefault="00E864FF" w:rsidP="00B84790">
      <w:pPr>
        <w:pStyle w:val="ListParagraph"/>
        <w:numPr>
          <w:ilvl w:val="0"/>
          <w:numId w:val="35"/>
        </w:numPr>
        <w:spacing w:after="60"/>
        <w:contextualSpacing w:val="0"/>
      </w:pPr>
      <w:r w:rsidRPr="00E864FF">
        <w:t>What is the role of the legal department during a cyber incident?</w:t>
      </w:r>
    </w:p>
    <w:p w14:paraId="267058C4" w14:textId="77777777" w:rsidR="00E864FF" w:rsidRPr="00E864FF" w:rsidRDefault="00E864FF" w:rsidP="00B84790">
      <w:pPr>
        <w:pStyle w:val="ListParagraph"/>
        <w:numPr>
          <w:ilvl w:val="0"/>
          <w:numId w:val="30"/>
        </w:numPr>
        <w:spacing w:after="60"/>
        <w:contextualSpacing w:val="0"/>
        <w:rPr>
          <w:color w:val="000000"/>
        </w:rPr>
      </w:pPr>
      <w:r w:rsidRPr="00E864FF">
        <w:rPr>
          <w:color w:val="000000"/>
        </w:rPr>
        <w:t>What issues need to be addressed based on the scenario?</w:t>
      </w:r>
    </w:p>
    <w:p w14:paraId="59907BB7" w14:textId="31229A18" w:rsidR="00E864FF" w:rsidRPr="00766908" w:rsidRDefault="00E864FF" w:rsidP="00B84790">
      <w:pPr>
        <w:pStyle w:val="ListParagraph"/>
        <w:numPr>
          <w:ilvl w:val="0"/>
          <w:numId w:val="35"/>
        </w:numPr>
        <w:spacing w:after="60"/>
        <w:contextualSpacing w:val="0"/>
        <w:rPr>
          <w:color w:val="000000"/>
        </w:rPr>
        <w:sectPr w:rsidR="00E864FF" w:rsidRPr="00766908" w:rsidSect="00D13241">
          <w:footerReference w:type="default" r:id="rId25"/>
          <w:pgSz w:w="12240" w:h="15840" w:code="1"/>
          <w:pgMar w:top="1440" w:right="1440" w:bottom="1440" w:left="1440" w:header="432" w:footer="720" w:gutter="0"/>
          <w:cols w:space="720"/>
          <w:docGrid w:linePitch="360"/>
        </w:sectPr>
      </w:pPr>
      <w:r w:rsidRPr="00E864FF">
        <w:rPr>
          <w:color w:val="000000"/>
        </w:rPr>
        <w:t>What legal docume</w:t>
      </w:r>
      <w:r w:rsidR="00681D0E">
        <w:rPr>
          <w:color w:val="000000"/>
        </w:rPr>
        <w:t>ntation</w:t>
      </w:r>
      <w:r w:rsidRPr="00E864FF">
        <w:rPr>
          <w:color w:val="000000"/>
        </w:rPr>
        <w:t xml:space="preserve"> should your organization have for cyber incide</w:t>
      </w:r>
      <w:r>
        <w:rPr>
          <w:color w:val="000000"/>
        </w:rPr>
        <w:t>nt</w:t>
      </w:r>
      <w:r w:rsidR="00351617">
        <w:rPr>
          <w:color w:val="000000"/>
        </w:rPr>
        <w:t>s</w:t>
      </w:r>
      <w:r>
        <w:rPr>
          <w:color w:val="000000"/>
        </w:rPr>
        <w:t>?</w:t>
      </w:r>
    </w:p>
    <w:p w14:paraId="5FB6BDB4" w14:textId="5A96068C" w:rsidR="0027555E" w:rsidRDefault="0027555E" w:rsidP="00FC60C5">
      <w:pPr>
        <w:pStyle w:val="Heading1"/>
        <w:spacing w:line="276" w:lineRule="auto"/>
      </w:pPr>
      <w:bookmarkStart w:id="48" w:name="_Toc143606193"/>
      <w:r>
        <w:lastRenderedPageBreak/>
        <w:t xml:space="preserve">Appendix </w:t>
      </w:r>
      <w:r w:rsidR="00942A87">
        <w:t>B</w:t>
      </w:r>
      <w:r>
        <w:t>: Acronyms</w:t>
      </w:r>
      <w:bookmarkEnd w:id="4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4427DD" w:rsidRPr="004D7A81" w14:paraId="2A7BEF0C" w14:textId="77777777" w:rsidTr="00E51B71">
        <w:tc>
          <w:tcPr>
            <w:tcW w:w="1970" w:type="dxa"/>
          </w:tcPr>
          <w:p w14:paraId="236B0323" w14:textId="1EE62772" w:rsidR="004427DD" w:rsidRPr="00313541" w:rsidRDefault="004427DD" w:rsidP="004427DD">
            <w:pPr>
              <w:pStyle w:val="TableText"/>
            </w:pPr>
            <w:r>
              <w:t>BYOD</w:t>
            </w:r>
          </w:p>
        </w:tc>
        <w:tc>
          <w:tcPr>
            <w:tcW w:w="7390" w:type="dxa"/>
          </w:tcPr>
          <w:p w14:paraId="5B641B66" w14:textId="7E840E90" w:rsidR="004427DD" w:rsidRPr="00313541" w:rsidRDefault="004427DD" w:rsidP="004427DD">
            <w:pPr>
              <w:pStyle w:val="TableText"/>
            </w:pPr>
            <w:r>
              <w:t>Bring Your Own Device</w:t>
            </w:r>
          </w:p>
        </w:tc>
      </w:tr>
      <w:tr w:rsidR="004427DD" w:rsidRPr="004D7A81" w14:paraId="2DC5919D" w14:textId="77777777" w:rsidTr="00E51B71">
        <w:tc>
          <w:tcPr>
            <w:tcW w:w="1970" w:type="dxa"/>
          </w:tcPr>
          <w:p w14:paraId="08DF147C" w14:textId="0BB8D229" w:rsidR="004427DD" w:rsidRDefault="004427DD" w:rsidP="004427DD">
            <w:pPr>
              <w:pStyle w:val="TableText"/>
            </w:pPr>
            <w:r>
              <w:t>CIRP</w:t>
            </w:r>
          </w:p>
        </w:tc>
        <w:tc>
          <w:tcPr>
            <w:tcW w:w="7390" w:type="dxa"/>
          </w:tcPr>
          <w:p w14:paraId="712183AE" w14:textId="4C631B2D" w:rsidR="004427DD" w:rsidRDefault="004427DD" w:rsidP="004427DD">
            <w:pPr>
              <w:pStyle w:val="TableText"/>
            </w:pPr>
            <w:r>
              <w:t>Cyber Incident Response Plan</w:t>
            </w:r>
          </w:p>
        </w:tc>
      </w:tr>
      <w:tr w:rsidR="004427DD" w:rsidRPr="004D7A81" w14:paraId="2CE0ABB9" w14:textId="77777777" w:rsidTr="00E51B71">
        <w:tc>
          <w:tcPr>
            <w:tcW w:w="1970" w:type="dxa"/>
          </w:tcPr>
          <w:p w14:paraId="0EDFAF9A" w14:textId="01E42D44" w:rsidR="004427DD" w:rsidRPr="004D7A81" w:rsidRDefault="004427DD" w:rsidP="004427DD">
            <w:pPr>
              <w:pStyle w:val="TableText"/>
            </w:pPr>
            <w:r>
              <w:t>CISA</w:t>
            </w:r>
          </w:p>
        </w:tc>
        <w:tc>
          <w:tcPr>
            <w:tcW w:w="7390" w:type="dxa"/>
          </w:tcPr>
          <w:p w14:paraId="36607120" w14:textId="764D0C6F" w:rsidR="004427DD" w:rsidRPr="004D7A81" w:rsidRDefault="004427DD" w:rsidP="004427DD">
            <w:pPr>
              <w:pStyle w:val="TableText"/>
            </w:pPr>
            <w:r>
              <w:t>Cybersecurity and Infrastructure Security Agency</w:t>
            </w:r>
          </w:p>
        </w:tc>
      </w:tr>
      <w:tr w:rsidR="004427DD" w:rsidRPr="00E421C8" w14:paraId="76DCF6FE" w14:textId="77777777" w:rsidTr="00E51B71">
        <w:tc>
          <w:tcPr>
            <w:tcW w:w="1970" w:type="dxa"/>
          </w:tcPr>
          <w:p w14:paraId="0DADD1A2" w14:textId="011D3C98" w:rsidR="004427DD" w:rsidRPr="00E421C8" w:rsidRDefault="004427DD" w:rsidP="004427DD">
            <w:pPr>
              <w:pStyle w:val="TableText"/>
            </w:pPr>
            <w:r>
              <w:t>CPG</w:t>
            </w:r>
          </w:p>
        </w:tc>
        <w:tc>
          <w:tcPr>
            <w:tcW w:w="7390" w:type="dxa"/>
          </w:tcPr>
          <w:p w14:paraId="604FF7A9" w14:textId="5B06B719" w:rsidR="004427DD" w:rsidRPr="00E421C8" w:rsidRDefault="004427DD" w:rsidP="004427DD">
            <w:pPr>
              <w:pStyle w:val="TableText"/>
            </w:pPr>
            <w:r>
              <w:t xml:space="preserve">Cybersecurity Performance Goals </w:t>
            </w:r>
          </w:p>
        </w:tc>
      </w:tr>
      <w:tr w:rsidR="004427DD" w:rsidRPr="00E421C8" w14:paraId="49CB0BEF" w14:textId="77777777" w:rsidTr="00E51B71">
        <w:tc>
          <w:tcPr>
            <w:tcW w:w="1970" w:type="dxa"/>
          </w:tcPr>
          <w:p w14:paraId="511A784B" w14:textId="761A7627" w:rsidR="004427DD" w:rsidRPr="00E421C8" w:rsidRDefault="004427DD" w:rsidP="004427DD">
            <w:pPr>
              <w:pStyle w:val="TableText"/>
            </w:pPr>
            <w:r w:rsidRPr="00E421C8">
              <w:t>DDoS</w:t>
            </w:r>
          </w:p>
        </w:tc>
        <w:tc>
          <w:tcPr>
            <w:tcW w:w="7390" w:type="dxa"/>
          </w:tcPr>
          <w:p w14:paraId="7F85C45C" w14:textId="795F7A12" w:rsidR="004427DD" w:rsidRPr="00E421C8" w:rsidRDefault="004427DD" w:rsidP="004427DD">
            <w:pPr>
              <w:pStyle w:val="TableText"/>
            </w:pPr>
            <w:r w:rsidRPr="00E421C8">
              <w:t>Distributed Denial of Service</w:t>
            </w:r>
          </w:p>
        </w:tc>
      </w:tr>
      <w:tr w:rsidR="004427DD" w:rsidRPr="00E421C8" w14:paraId="3AA5DA3C" w14:textId="77777777" w:rsidTr="00E51B71">
        <w:tc>
          <w:tcPr>
            <w:tcW w:w="1970" w:type="dxa"/>
          </w:tcPr>
          <w:p w14:paraId="0D95BC40" w14:textId="7033AF1A" w:rsidR="004427DD" w:rsidRPr="00E421C8" w:rsidRDefault="004427DD" w:rsidP="004427DD">
            <w:pPr>
              <w:pStyle w:val="TableText"/>
            </w:pPr>
            <w:r w:rsidRPr="00E421C8">
              <w:t>DHS</w:t>
            </w:r>
          </w:p>
        </w:tc>
        <w:tc>
          <w:tcPr>
            <w:tcW w:w="7390" w:type="dxa"/>
          </w:tcPr>
          <w:p w14:paraId="4463905B" w14:textId="5EDAF06F" w:rsidR="004427DD" w:rsidRPr="00E421C8" w:rsidRDefault="004427DD" w:rsidP="004427DD">
            <w:pPr>
              <w:pStyle w:val="TableText"/>
            </w:pPr>
            <w:r w:rsidRPr="00E421C8">
              <w:t>U.S. Department of Homeland Security</w:t>
            </w:r>
          </w:p>
        </w:tc>
      </w:tr>
      <w:tr w:rsidR="0031210B" w:rsidRPr="00E421C8" w14:paraId="76494D9D" w14:textId="77777777" w:rsidTr="00E51B71">
        <w:tc>
          <w:tcPr>
            <w:tcW w:w="1970" w:type="dxa"/>
          </w:tcPr>
          <w:p w14:paraId="7D38F183" w14:textId="5BE3A76D" w:rsidR="0031210B" w:rsidRPr="00E421C8" w:rsidRDefault="0031210B" w:rsidP="004427DD">
            <w:pPr>
              <w:pStyle w:val="TableText"/>
            </w:pPr>
            <w:r>
              <w:t xml:space="preserve">EHR </w:t>
            </w:r>
          </w:p>
        </w:tc>
        <w:tc>
          <w:tcPr>
            <w:tcW w:w="7390" w:type="dxa"/>
          </w:tcPr>
          <w:p w14:paraId="0C961FA9" w14:textId="29C40452" w:rsidR="0031210B" w:rsidRPr="00E421C8" w:rsidRDefault="005E1EE7" w:rsidP="004427DD">
            <w:pPr>
              <w:pStyle w:val="TableText"/>
            </w:pPr>
            <w:r>
              <w:t>Electronic Health Record</w:t>
            </w:r>
          </w:p>
        </w:tc>
      </w:tr>
      <w:tr w:rsidR="004427DD" w:rsidRPr="00E421C8" w14:paraId="6C6D6625" w14:textId="77777777" w:rsidTr="00E51B71">
        <w:tc>
          <w:tcPr>
            <w:tcW w:w="1970" w:type="dxa"/>
          </w:tcPr>
          <w:p w14:paraId="72B6E026" w14:textId="3F4B80E3" w:rsidR="004427DD" w:rsidRPr="00E421C8" w:rsidRDefault="004427DD" w:rsidP="004427DD">
            <w:pPr>
              <w:pStyle w:val="TableText"/>
            </w:pPr>
            <w:r w:rsidRPr="00E421C8">
              <w:t>FBI</w:t>
            </w:r>
          </w:p>
        </w:tc>
        <w:tc>
          <w:tcPr>
            <w:tcW w:w="7390" w:type="dxa"/>
          </w:tcPr>
          <w:p w14:paraId="6CC2135A" w14:textId="058373B0" w:rsidR="004427DD" w:rsidRPr="00E421C8" w:rsidRDefault="004427DD" w:rsidP="004427DD">
            <w:pPr>
              <w:pStyle w:val="TableText"/>
            </w:pPr>
            <w:r w:rsidRPr="00E421C8">
              <w:t>Federal Bureau of Investigation</w:t>
            </w:r>
          </w:p>
        </w:tc>
      </w:tr>
      <w:tr w:rsidR="004427DD" w:rsidRPr="00E421C8" w14:paraId="5A288EEF" w14:textId="77777777" w:rsidTr="00E51B71">
        <w:tc>
          <w:tcPr>
            <w:tcW w:w="1970" w:type="dxa"/>
          </w:tcPr>
          <w:p w14:paraId="3BF47C6C" w14:textId="4E9C5370" w:rsidR="004427DD" w:rsidRPr="00E421C8" w:rsidRDefault="004427DD" w:rsidP="004427DD">
            <w:pPr>
              <w:pStyle w:val="TableText"/>
            </w:pPr>
            <w:r w:rsidRPr="00E421C8">
              <w:t>HR</w:t>
            </w:r>
          </w:p>
        </w:tc>
        <w:tc>
          <w:tcPr>
            <w:tcW w:w="7390" w:type="dxa"/>
          </w:tcPr>
          <w:p w14:paraId="2D561320" w14:textId="1EF9DC5D" w:rsidR="004427DD" w:rsidRPr="00E421C8" w:rsidRDefault="004427DD" w:rsidP="004427DD">
            <w:pPr>
              <w:pStyle w:val="TableText"/>
            </w:pPr>
            <w:r w:rsidRPr="00E421C8">
              <w:t>Human Resources</w:t>
            </w:r>
          </w:p>
        </w:tc>
      </w:tr>
      <w:tr w:rsidR="00142C67" w:rsidRPr="00E421C8" w14:paraId="08CDED5C" w14:textId="77777777" w:rsidTr="00E51B71">
        <w:tc>
          <w:tcPr>
            <w:tcW w:w="1970" w:type="dxa"/>
          </w:tcPr>
          <w:p w14:paraId="6C4E3FEF" w14:textId="238E3775" w:rsidR="00142C67" w:rsidRPr="00E421C8" w:rsidRDefault="00142C67" w:rsidP="004427DD">
            <w:pPr>
              <w:pStyle w:val="TableText"/>
            </w:pPr>
            <w:r>
              <w:t>HHS</w:t>
            </w:r>
          </w:p>
        </w:tc>
        <w:tc>
          <w:tcPr>
            <w:tcW w:w="7390" w:type="dxa"/>
          </w:tcPr>
          <w:p w14:paraId="10F7ADA9" w14:textId="4D358612" w:rsidR="00142C67" w:rsidRPr="00E421C8" w:rsidRDefault="00151A96" w:rsidP="004427DD">
            <w:pPr>
              <w:pStyle w:val="TableText"/>
            </w:pPr>
            <w:r>
              <w:t>U.S. Department of Health and Human Services</w:t>
            </w:r>
          </w:p>
        </w:tc>
      </w:tr>
      <w:tr w:rsidR="004427DD" w:rsidRPr="00E421C8" w14:paraId="4402785D" w14:textId="77777777" w:rsidTr="00E51B71">
        <w:tc>
          <w:tcPr>
            <w:tcW w:w="1970" w:type="dxa"/>
          </w:tcPr>
          <w:p w14:paraId="3CB5F3FB" w14:textId="32495A29" w:rsidR="004427DD" w:rsidRPr="00E421C8" w:rsidRDefault="004427DD" w:rsidP="004427DD">
            <w:pPr>
              <w:pStyle w:val="TableText"/>
            </w:pPr>
            <w:r w:rsidRPr="00E421C8">
              <w:t>IT</w:t>
            </w:r>
          </w:p>
        </w:tc>
        <w:tc>
          <w:tcPr>
            <w:tcW w:w="7390" w:type="dxa"/>
          </w:tcPr>
          <w:p w14:paraId="2B5DAEAA" w14:textId="309B0941" w:rsidR="004427DD" w:rsidRPr="00E421C8" w:rsidRDefault="004427DD" w:rsidP="004427DD">
            <w:pPr>
              <w:pStyle w:val="TableText"/>
            </w:pPr>
            <w:r w:rsidRPr="00E421C8">
              <w:t>Information Technology</w:t>
            </w:r>
          </w:p>
        </w:tc>
      </w:tr>
      <w:tr w:rsidR="00A32D1B" w:rsidRPr="00E421C8" w14:paraId="17EDC3FB" w14:textId="77777777" w:rsidTr="00E51B71">
        <w:tc>
          <w:tcPr>
            <w:tcW w:w="1970" w:type="dxa"/>
          </w:tcPr>
          <w:p w14:paraId="0C67B313" w14:textId="33416E23" w:rsidR="00A32D1B" w:rsidRPr="00E421C8" w:rsidRDefault="00A32D1B" w:rsidP="004427DD">
            <w:pPr>
              <w:pStyle w:val="TableText"/>
            </w:pPr>
            <w:r>
              <w:t>MRI</w:t>
            </w:r>
          </w:p>
        </w:tc>
        <w:tc>
          <w:tcPr>
            <w:tcW w:w="7390" w:type="dxa"/>
          </w:tcPr>
          <w:p w14:paraId="014D922F" w14:textId="581F0C70" w:rsidR="00A32D1B" w:rsidRPr="00E421C8" w:rsidRDefault="008F4FC3" w:rsidP="004427DD">
            <w:pPr>
              <w:pStyle w:val="TableText"/>
            </w:pPr>
            <w:r>
              <w:t>Magnetic Resonance Imaging</w:t>
            </w:r>
          </w:p>
        </w:tc>
      </w:tr>
      <w:tr w:rsidR="00A32D1B" w:rsidRPr="00E421C8" w14:paraId="0B18DC0D" w14:textId="77777777" w:rsidTr="00E51B71">
        <w:tc>
          <w:tcPr>
            <w:tcW w:w="1970" w:type="dxa"/>
          </w:tcPr>
          <w:p w14:paraId="42BD0570" w14:textId="025CFE6B" w:rsidR="00A32D1B" w:rsidRPr="00E421C8" w:rsidRDefault="00A32D1B" w:rsidP="004427DD">
            <w:pPr>
              <w:pStyle w:val="TableText"/>
            </w:pPr>
            <w:r>
              <w:t>MSP</w:t>
            </w:r>
          </w:p>
        </w:tc>
        <w:tc>
          <w:tcPr>
            <w:tcW w:w="7390" w:type="dxa"/>
          </w:tcPr>
          <w:p w14:paraId="6886813C" w14:textId="397514D0" w:rsidR="00A32D1B" w:rsidRPr="00E421C8" w:rsidRDefault="00A32D1B" w:rsidP="004427DD">
            <w:pPr>
              <w:pStyle w:val="TableText"/>
            </w:pPr>
            <w:r>
              <w:t>Managed Service Provider</w:t>
            </w:r>
          </w:p>
        </w:tc>
      </w:tr>
      <w:tr w:rsidR="004427DD" w:rsidRPr="00E421C8" w14:paraId="713CF732" w14:textId="77777777" w:rsidTr="00E51B71">
        <w:tc>
          <w:tcPr>
            <w:tcW w:w="1970" w:type="dxa"/>
          </w:tcPr>
          <w:p w14:paraId="5CFDF97D" w14:textId="073822BD" w:rsidR="004427DD" w:rsidRPr="00E421C8" w:rsidRDefault="004427DD" w:rsidP="004427DD">
            <w:pPr>
              <w:pStyle w:val="TableText"/>
            </w:pPr>
            <w:r w:rsidRPr="00E421C8">
              <w:t>NIST</w:t>
            </w:r>
          </w:p>
        </w:tc>
        <w:tc>
          <w:tcPr>
            <w:tcW w:w="7390" w:type="dxa"/>
          </w:tcPr>
          <w:p w14:paraId="16590C63" w14:textId="20841DB0" w:rsidR="004427DD" w:rsidRPr="00E421C8" w:rsidRDefault="004427DD" w:rsidP="004427DD">
            <w:pPr>
              <w:pStyle w:val="TableText"/>
            </w:pPr>
            <w:r w:rsidRPr="00E421C8">
              <w:t>National Institute of Standards and Technology</w:t>
            </w:r>
          </w:p>
        </w:tc>
      </w:tr>
      <w:tr w:rsidR="004427DD" w14:paraId="233853A1" w14:textId="77777777" w:rsidTr="4B0D3386">
        <w:trPr>
          <w:trHeight w:val="300"/>
        </w:trPr>
        <w:tc>
          <w:tcPr>
            <w:tcW w:w="1970" w:type="dxa"/>
          </w:tcPr>
          <w:p w14:paraId="7BDC2D5D" w14:textId="01FF90A5" w:rsidR="004427DD" w:rsidRDefault="004427DD" w:rsidP="004427DD">
            <w:pPr>
              <w:pStyle w:val="TableText"/>
            </w:pPr>
            <w:r>
              <w:t>PHI</w:t>
            </w:r>
          </w:p>
        </w:tc>
        <w:tc>
          <w:tcPr>
            <w:tcW w:w="7390" w:type="dxa"/>
          </w:tcPr>
          <w:p w14:paraId="7AA19C58" w14:textId="708FE558" w:rsidR="004427DD" w:rsidRDefault="004427DD" w:rsidP="004427DD">
            <w:pPr>
              <w:pStyle w:val="TableText"/>
            </w:pPr>
            <w:r>
              <w:t>Protected Health Information</w:t>
            </w:r>
          </w:p>
        </w:tc>
      </w:tr>
      <w:tr w:rsidR="004427DD" w:rsidRPr="00E421C8" w14:paraId="156A1EBD" w14:textId="77777777" w:rsidTr="00E51B71">
        <w:tc>
          <w:tcPr>
            <w:tcW w:w="1970" w:type="dxa"/>
          </w:tcPr>
          <w:p w14:paraId="4AE43312" w14:textId="0F995919" w:rsidR="004427DD" w:rsidRPr="00E421C8" w:rsidRDefault="004427DD" w:rsidP="004427DD">
            <w:pPr>
              <w:pStyle w:val="TableText"/>
            </w:pPr>
            <w:r w:rsidRPr="00E421C8">
              <w:t>PII</w:t>
            </w:r>
          </w:p>
        </w:tc>
        <w:tc>
          <w:tcPr>
            <w:tcW w:w="7390" w:type="dxa"/>
          </w:tcPr>
          <w:p w14:paraId="2F8827C3" w14:textId="0773BB36" w:rsidR="004427DD" w:rsidRPr="00E421C8" w:rsidRDefault="004427DD" w:rsidP="004427DD">
            <w:pPr>
              <w:pStyle w:val="TableText"/>
            </w:pPr>
            <w:r w:rsidRPr="00E421C8">
              <w:t>Personally Identifiable Information</w:t>
            </w:r>
          </w:p>
        </w:tc>
      </w:tr>
      <w:tr w:rsidR="004427DD" w:rsidRPr="004D7A81" w14:paraId="1CC62EDE" w14:textId="77777777" w:rsidTr="00E51B71">
        <w:tc>
          <w:tcPr>
            <w:tcW w:w="1970" w:type="dxa"/>
          </w:tcPr>
          <w:p w14:paraId="2FACEE74" w14:textId="747A4D25" w:rsidR="004427DD" w:rsidRPr="004D7A81" w:rsidRDefault="004427DD" w:rsidP="004427DD">
            <w:pPr>
              <w:pStyle w:val="TableText"/>
            </w:pPr>
            <w:r>
              <w:t>TLP</w:t>
            </w:r>
          </w:p>
        </w:tc>
        <w:tc>
          <w:tcPr>
            <w:tcW w:w="7390" w:type="dxa"/>
          </w:tcPr>
          <w:p w14:paraId="1844A6F8" w14:textId="2A9BADD2" w:rsidR="004427DD" w:rsidRPr="004D7A81" w:rsidRDefault="004427DD" w:rsidP="004427DD">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9" w:name="_Toc143606194"/>
      <w:r>
        <w:lastRenderedPageBreak/>
        <w:t xml:space="preserve">Appendix </w:t>
      </w:r>
      <w:r w:rsidR="00942A87">
        <w:t>C</w:t>
      </w:r>
      <w:r>
        <w:t xml:space="preserve">: </w:t>
      </w:r>
      <w:r w:rsidR="00A02BD6">
        <w:t>Case Studies</w:t>
      </w:r>
      <w:bookmarkEnd w:id="49"/>
    </w:p>
    <w:p w14:paraId="0AC35634" w14:textId="6C2C638E" w:rsidR="000F5BAD" w:rsidRPr="00517993" w:rsidRDefault="00602F7D" w:rsidP="006122AD">
      <w:pPr>
        <w:pStyle w:val="Heading2"/>
      </w:pPr>
      <w:r>
        <w:t xml:space="preserve">Ransomware Attack Against Healthcare System </w:t>
      </w:r>
    </w:p>
    <w:p w14:paraId="3252F80C" w14:textId="2350605B" w:rsidR="002C6602" w:rsidRDefault="002C6602" w:rsidP="006122AD">
      <w:pPr>
        <w:spacing w:before="120"/>
        <w:rPr>
          <w:rFonts w:eastAsia="Franklin Gothic Book" w:cs="Franklin Gothic Book"/>
          <w:color w:val="333333" w:themeColor="text1"/>
        </w:rPr>
      </w:pPr>
      <w:r w:rsidRPr="44B7CA5B">
        <w:rPr>
          <w:rFonts w:eastAsia="Franklin Gothic Book" w:cs="Franklin Gothic Book"/>
          <w:color w:val="333333" w:themeColor="text1"/>
        </w:rPr>
        <w:t xml:space="preserve">On August </w:t>
      </w:r>
      <w:r>
        <w:rPr>
          <w:rFonts w:eastAsia="Franklin Gothic Book" w:cs="Franklin Gothic Book"/>
          <w:color w:val="333333" w:themeColor="text1"/>
        </w:rPr>
        <w:t>3</w:t>
      </w:r>
      <w:r w:rsidRPr="44B7CA5B">
        <w:rPr>
          <w:rFonts w:eastAsia="Franklin Gothic Book" w:cs="Franklin Gothic Book"/>
          <w:color w:val="333333" w:themeColor="text1"/>
        </w:rPr>
        <w:t>, 2023, a healthcare system that operates 16 hospitals and more than 16</w:t>
      </w:r>
      <w:r w:rsidR="009829DF">
        <w:rPr>
          <w:rFonts w:eastAsia="Franklin Gothic Book" w:cs="Franklin Gothic Book"/>
          <w:color w:val="333333" w:themeColor="text1"/>
        </w:rPr>
        <w:t>0</w:t>
      </w:r>
      <w:r w:rsidRPr="44B7CA5B">
        <w:rPr>
          <w:rFonts w:eastAsia="Franklin Gothic Book" w:cs="Franklin Gothic Book"/>
          <w:color w:val="333333" w:themeColor="text1"/>
        </w:rPr>
        <w:t xml:space="preserve"> clinics and outpatient centers across four states</w:t>
      </w:r>
      <w:r w:rsidR="009829DF">
        <w:rPr>
          <w:rFonts w:eastAsia="Franklin Gothic Book" w:cs="Franklin Gothic Book"/>
          <w:color w:val="333333" w:themeColor="text1"/>
        </w:rPr>
        <w:t>,</w:t>
      </w:r>
      <w:r w:rsidRPr="44B7CA5B">
        <w:rPr>
          <w:rFonts w:eastAsia="Franklin Gothic Book" w:cs="Franklin Gothic Book"/>
          <w:color w:val="333333" w:themeColor="text1"/>
        </w:rPr>
        <w:t xml:space="preserve"> experienced a ransomware attack</w:t>
      </w:r>
      <w:r w:rsidR="009829DF">
        <w:rPr>
          <w:rFonts w:eastAsia="Franklin Gothic Book" w:cs="Franklin Gothic Book"/>
          <w:color w:val="333333" w:themeColor="text1"/>
        </w:rPr>
        <w:t>. The attack</w:t>
      </w:r>
      <w:r w:rsidRPr="44B7CA5B">
        <w:rPr>
          <w:rFonts w:eastAsia="Franklin Gothic Book" w:cs="Franklin Gothic Book"/>
          <w:color w:val="333333" w:themeColor="text1"/>
        </w:rPr>
        <w:t xml:space="preserve"> forced some locations to close and others to rely on paper records.</w:t>
      </w:r>
      <w:r w:rsidRPr="44B7CA5B">
        <w:rPr>
          <w:rStyle w:val="FootnoteReference"/>
          <w:rFonts w:eastAsia="Franklin Gothic Book" w:cs="Franklin Gothic Book"/>
          <w:color w:val="333333" w:themeColor="text1"/>
        </w:rPr>
        <w:footnoteReference w:id="17"/>
      </w:r>
      <w:r w:rsidR="00CF70AA">
        <w:rPr>
          <w:rFonts w:eastAsia="Franklin Gothic Book" w:cs="Franklin Gothic Book"/>
          <w:color w:val="333333" w:themeColor="text1"/>
        </w:rPr>
        <w:t xml:space="preserve"> </w:t>
      </w:r>
      <w:r w:rsidRPr="44B7CA5B">
        <w:rPr>
          <w:rFonts w:eastAsia="Franklin Gothic Book" w:cs="Franklin Gothic Book"/>
          <w:color w:val="333333" w:themeColor="text1"/>
        </w:rPr>
        <w:t xml:space="preserve">One affiliate of </w:t>
      </w:r>
      <w:r w:rsidR="00CF70AA">
        <w:rPr>
          <w:rFonts w:eastAsia="Franklin Gothic Book" w:cs="Franklin Gothic Book"/>
          <w:color w:val="333333" w:themeColor="text1"/>
        </w:rPr>
        <w:t>the system</w:t>
      </w:r>
      <w:r w:rsidRPr="44B7CA5B">
        <w:rPr>
          <w:rFonts w:eastAsia="Franklin Gothic Book" w:cs="Franklin Gothic Book"/>
          <w:color w:val="333333" w:themeColor="text1"/>
        </w:rPr>
        <w:t xml:space="preserve"> indefinitely close</w:t>
      </w:r>
      <w:r w:rsidR="00CF70AA">
        <w:rPr>
          <w:rFonts w:eastAsia="Franklin Gothic Book" w:cs="Franklin Gothic Book"/>
          <w:color w:val="333333" w:themeColor="text1"/>
        </w:rPr>
        <w:t>d</w:t>
      </w:r>
      <w:r w:rsidRPr="44B7CA5B">
        <w:rPr>
          <w:rFonts w:eastAsia="Franklin Gothic Book" w:cs="Franklin Gothic Book"/>
          <w:color w:val="333333" w:themeColor="text1"/>
        </w:rPr>
        <w:t xml:space="preserve"> a medical imaging center, an urgent care facility, and an outpatient blood-draw center. Others</w:t>
      </w:r>
      <w:r w:rsidR="00CF70AA">
        <w:rPr>
          <w:rFonts w:eastAsia="Franklin Gothic Book" w:cs="Franklin Gothic Book"/>
          <w:color w:val="333333" w:themeColor="text1"/>
        </w:rPr>
        <w:t xml:space="preserve"> had </w:t>
      </w:r>
      <w:r w:rsidRPr="44B7CA5B">
        <w:rPr>
          <w:rFonts w:eastAsia="Franklin Gothic Book" w:cs="Franklin Gothic Book"/>
          <w:color w:val="333333" w:themeColor="text1"/>
        </w:rPr>
        <w:t>to close emergency rooms and divert ambulances to other facilities, delaying critical care to patients.</w:t>
      </w:r>
      <w:r w:rsidR="005D0486" w:rsidRPr="44B7CA5B">
        <w:rPr>
          <w:rStyle w:val="FootnoteReference"/>
          <w:rFonts w:eastAsia="Franklin Gothic Book" w:cs="Franklin Gothic Book"/>
          <w:color w:val="333333" w:themeColor="text1"/>
        </w:rPr>
        <w:footnoteReference w:id="18"/>
      </w:r>
      <w:r w:rsidRPr="44B7CA5B">
        <w:rPr>
          <w:rFonts w:eastAsia="Franklin Gothic Book" w:cs="Franklin Gothic Book"/>
          <w:color w:val="333333" w:themeColor="text1"/>
        </w:rPr>
        <w:t xml:space="preserve"> </w:t>
      </w:r>
    </w:p>
    <w:p w14:paraId="71F22A58" w14:textId="5539D6AA" w:rsidR="004E573A" w:rsidRDefault="008570A0" w:rsidP="006122AD">
      <w:pPr>
        <w:spacing w:before="120"/>
        <w:rPr>
          <w:rFonts w:eastAsia="Franklin Gothic Book" w:cs="Franklin Gothic Book"/>
          <w:color w:val="333333" w:themeColor="text1"/>
        </w:rPr>
      </w:pPr>
      <w:r>
        <w:rPr>
          <w:rFonts w:eastAsia="Franklin Gothic Book" w:cs="Franklin Gothic Book"/>
          <w:color w:val="333333" w:themeColor="text1"/>
        </w:rPr>
        <w:t>The healthcare system</w:t>
      </w:r>
      <w:r w:rsidR="002C6602" w:rsidRPr="44B7CA5B">
        <w:rPr>
          <w:rFonts w:eastAsia="Franklin Gothic Book" w:cs="Franklin Gothic Book"/>
          <w:color w:val="333333" w:themeColor="text1"/>
        </w:rPr>
        <w:t xml:space="preserve"> did not respond to the hackers’ ransom demands and on August 29, 2023, medical records extracted during the attack were </w:t>
      </w:r>
      <w:r w:rsidR="00380D64">
        <w:rPr>
          <w:rFonts w:eastAsia="Franklin Gothic Book" w:cs="Franklin Gothic Book"/>
          <w:color w:val="333333" w:themeColor="text1"/>
        </w:rPr>
        <w:t xml:space="preserve">found </w:t>
      </w:r>
      <w:r w:rsidR="002C6602" w:rsidRPr="44B7CA5B">
        <w:rPr>
          <w:rFonts w:eastAsia="Franklin Gothic Book" w:cs="Franklin Gothic Book"/>
          <w:color w:val="333333" w:themeColor="text1"/>
        </w:rPr>
        <w:t xml:space="preserve">on the dark web. The hackers posted a timer </w:t>
      </w:r>
      <w:r w:rsidR="00A0566F">
        <w:rPr>
          <w:rFonts w:eastAsia="Franklin Gothic Book" w:cs="Franklin Gothic Book"/>
          <w:color w:val="333333" w:themeColor="text1"/>
        </w:rPr>
        <w:t>with the following message</w:t>
      </w:r>
      <w:r w:rsidR="002C6602" w:rsidRPr="44B7CA5B">
        <w:rPr>
          <w:rFonts w:eastAsia="Franklin Gothic Book" w:cs="Franklin Gothic Book"/>
          <w:color w:val="333333" w:themeColor="text1"/>
        </w:rPr>
        <w:t>: “With just 7 days on the clock, seize the opportunity to bid on exclusive, unique, and impressive data…more than 500,000 SSN, passports of [</w:t>
      </w:r>
      <w:r w:rsidR="00A0566F">
        <w:rPr>
          <w:rFonts w:eastAsia="Franklin Gothic Book" w:cs="Franklin Gothic Book"/>
          <w:color w:val="333333" w:themeColor="text1"/>
        </w:rPr>
        <w:t>healthcare system</w:t>
      </w:r>
      <w:r w:rsidR="002C6602" w:rsidRPr="44B7CA5B">
        <w:rPr>
          <w:rFonts w:eastAsia="Franklin Gothic Book" w:cs="Franklin Gothic Book"/>
          <w:color w:val="333333" w:themeColor="text1"/>
        </w:rPr>
        <w:t>] clients and employees, driver’s licenses, patient files (profiles and medical history), financial, and legal documents!”</w:t>
      </w:r>
      <w:r w:rsidR="002C6602" w:rsidRPr="44B7CA5B">
        <w:rPr>
          <w:rStyle w:val="FootnoteReference"/>
          <w:rFonts w:eastAsia="Franklin Gothic Book" w:cs="Franklin Gothic Book"/>
          <w:color w:val="333333" w:themeColor="text1"/>
        </w:rPr>
        <w:footnoteReference w:id="19"/>
      </w:r>
    </w:p>
    <w:p w14:paraId="26ED08D5" w14:textId="70FE70AB" w:rsidR="00EE6893" w:rsidRPr="00EE6893" w:rsidRDefault="00EE6893" w:rsidP="006122AD">
      <w:pPr>
        <w:pStyle w:val="Heading2"/>
      </w:pPr>
      <w:r w:rsidRPr="00EE6893">
        <w:t>Data Breach Impacts 8.8 Million Americans</w:t>
      </w:r>
    </w:p>
    <w:p w14:paraId="541F2D4C" w14:textId="23FC8AE1" w:rsidR="00A04BF9" w:rsidRDefault="00A04BF9" w:rsidP="006122AD">
      <w:pPr>
        <w:keepNext/>
        <w:rPr>
          <w:rFonts w:eastAsia="Franklin Gothic Book" w:cs="Franklin Gothic Book"/>
          <w:color w:val="333333" w:themeColor="text1"/>
        </w:rPr>
      </w:pPr>
      <w:r w:rsidRPr="44B7CA5B">
        <w:rPr>
          <w:rFonts w:eastAsia="Franklin Gothic Book" w:cs="Franklin Gothic Book"/>
          <w:color w:val="333333" w:themeColor="text1"/>
        </w:rPr>
        <w:t xml:space="preserve">Between February 26, 2023, and March 7, 2023, one of the largest dental insurers of government-sponsored dental plans (Medicaid and CHIP) in the United States, </w:t>
      </w:r>
      <w:r w:rsidR="00847D22">
        <w:rPr>
          <w:rFonts w:eastAsia="Franklin Gothic Book" w:cs="Franklin Gothic Book"/>
          <w:color w:val="333333" w:themeColor="text1"/>
        </w:rPr>
        <w:t>fell victim to a</w:t>
      </w:r>
      <w:r w:rsidRPr="44B7CA5B">
        <w:rPr>
          <w:rFonts w:eastAsia="Franklin Gothic Book" w:cs="Franklin Gothic Book"/>
          <w:color w:val="333333" w:themeColor="text1"/>
        </w:rPr>
        <w:t xml:space="preserve"> data breach that </w:t>
      </w:r>
      <w:r w:rsidR="00847D22">
        <w:rPr>
          <w:rFonts w:eastAsia="Franklin Gothic Book" w:cs="Franklin Gothic Book"/>
          <w:color w:val="333333" w:themeColor="text1"/>
        </w:rPr>
        <w:t>impacted</w:t>
      </w:r>
      <w:r w:rsidRPr="44B7CA5B">
        <w:rPr>
          <w:rFonts w:eastAsia="Franklin Gothic Book" w:cs="Franklin Gothic Book"/>
          <w:color w:val="333333" w:themeColor="text1"/>
        </w:rPr>
        <w:t xml:space="preserve"> more than 8.8 million Americans.</w:t>
      </w:r>
      <w:r w:rsidR="00CF03F4">
        <w:rPr>
          <w:rFonts w:eastAsia="Franklin Gothic Book" w:cs="Franklin Gothic Book"/>
          <w:color w:val="333333" w:themeColor="text1"/>
        </w:rPr>
        <w:t xml:space="preserve"> </w:t>
      </w:r>
      <w:r w:rsidRPr="44B7CA5B">
        <w:rPr>
          <w:rFonts w:eastAsia="Franklin Gothic Book" w:cs="Franklin Gothic Book"/>
          <w:color w:val="333333" w:themeColor="text1"/>
        </w:rPr>
        <w:t xml:space="preserve">An unauthorized third party infected </w:t>
      </w:r>
      <w:r w:rsidR="00847D22">
        <w:rPr>
          <w:rFonts w:eastAsia="Franklin Gothic Book" w:cs="Franklin Gothic Book"/>
          <w:color w:val="333333" w:themeColor="text1"/>
        </w:rPr>
        <w:t xml:space="preserve">the </w:t>
      </w:r>
      <w:r w:rsidR="009664CE">
        <w:rPr>
          <w:rFonts w:eastAsia="Franklin Gothic Book" w:cs="Franklin Gothic Book"/>
          <w:color w:val="333333" w:themeColor="text1"/>
        </w:rPr>
        <w:t>victim’s</w:t>
      </w:r>
      <w:r w:rsidRPr="44B7CA5B">
        <w:rPr>
          <w:rFonts w:eastAsia="Franklin Gothic Book" w:cs="Franklin Gothic Book"/>
          <w:color w:val="333333" w:themeColor="text1"/>
        </w:rPr>
        <w:t xml:space="preserve"> network with malicious code and remove</w:t>
      </w:r>
      <w:r w:rsidR="009664CE">
        <w:rPr>
          <w:rFonts w:eastAsia="Franklin Gothic Book" w:cs="Franklin Gothic Book"/>
          <w:color w:val="333333" w:themeColor="text1"/>
        </w:rPr>
        <w:t>d</w:t>
      </w:r>
      <w:r w:rsidRPr="44B7CA5B">
        <w:rPr>
          <w:rFonts w:eastAsia="Franklin Gothic Book" w:cs="Franklin Gothic Book"/>
          <w:color w:val="333333" w:themeColor="text1"/>
        </w:rPr>
        <w:t xml:space="preserve"> copies of personal and protected health information (PHI).</w:t>
      </w:r>
      <w:r w:rsidRPr="44B7CA5B">
        <w:rPr>
          <w:rStyle w:val="FootnoteReference"/>
          <w:rFonts w:eastAsia="Franklin Gothic Book" w:cs="Franklin Gothic Book"/>
          <w:color w:val="333333" w:themeColor="text1"/>
        </w:rPr>
        <w:footnoteReference w:id="20"/>
      </w:r>
      <w:r w:rsidRPr="44B7CA5B">
        <w:rPr>
          <w:rFonts w:eastAsia="Franklin Gothic Book" w:cs="Franklin Gothic Book"/>
          <w:color w:val="333333" w:themeColor="text1"/>
        </w:rPr>
        <w:t xml:space="preserve"> The intruders gained access to and exfiltrated PHI such as full names, Social Security numbers, insurance information, and driver’s</w:t>
      </w:r>
      <w:r>
        <w:rPr>
          <w:rFonts w:eastAsia="Franklin Gothic Book" w:cs="Franklin Gothic Book"/>
          <w:color w:val="333333" w:themeColor="text1"/>
        </w:rPr>
        <w:t xml:space="preserve"> </w:t>
      </w:r>
      <w:r w:rsidRPr="44B7CA5B">
        <w:rPr>
          <w:rFonts w:eastAsia="Franklin Gothic Book" w:cs="Franklin Gothic Book"/>
          <w:color w:val="333333" w:themeColor="text1"/>
        </w:rPr>
        <w:t>licenses or other government identification numbers.</w:t>
      </w:r>
      <w:r w:rsidRPr="44B7CA5B">
        <w:rPr>
          <w:rStyle w:val="FootnoteReference"/>
          <w:rFonts w:eastAsia="Franklin Gothic Book" w:cs="Franklin Gothic Book"/>
          <w:color w:val="333333" w:themeColor="text1"/>
        </w:rPr>
        <w:footnoteReference w:id="21"/>
      </w:r>
      <w:r w:rsidR="00563BAA">
        <w:rPr>
          <w:rFonts w:eastAsia="Franklin Gothic Book" w:cs="Franklin Gothic Book"/>
          <w:color w:val="333333" w:themeColor="text1"/>
        </w:rPr>
        <w:t xml:space="preserve"> </w:t>
      </w:r>
      <w:r w:rsidRPr="44B7CA5B">
        <w:rPr>
          <w:rFonts w:eastAsia="Franklin Gothic Book" w:cs="Franklin Gothic Book"/>
          <w:color w:val="333333" w:themeColor="text1"/>
        </w:rPr>
        <w:t>The LockBit ransomware group claimed responsibility for the attack and</w:t>
      </w:r>
      <w:r w:rsidR="00563BAA">
        <w:rPr>
          <w:rFonts w:eastAsia="Franklin Gothic Book" w:cs="Franklin Gothic Book"/>
          <w:color w:val="333333" w:themeColor="text1"/>
        </w:rPr>
        <w:t xml:space="preserve"> when the victim</w:t>
      </w:r>
      <w:r w:rsidRPr="44B7CA5B">
        <w:rPr>
          <w:rFonts w:eastAsia="Franklin Gothic Book" w:cs="Franklin Gothic Book"/>
          <w:color w:val="333333" w:themeColor="text1"/>
        </w:rPr>
        <w:t xml:space="preserve"> refused to pay the $10 million ransom, the group published the stolen files on April 7, 2023.</w:t>
      </w:r>
    </w:p>
    <w:p w14:paraId="4B199879" w14:textId="45576508" w:rsidR="00A04BF9" w:rsidRDefault="00E72116" w:rsidP="006122AD">
      <w:pPr>
        <w:keepNext/>
        <w:rPr>
          <w:rFonts w:eastAsia="Franklin Gothic Book" w:cs="Franklin Gothic Book"/>
          <w:color w:val="333333" w:themeColor="text1"/>
        </w:rPr>
      </w:pPr>
      <w:r>
        <w:rPr>
          <w:rFonts w:eastAsia="Franklin Gothic Book" w:cs="Franklin Gothic Book"/>
          <w:color w:val="333333" w:themeColor="text1"/>
        </w:rPr>
        <w:t>After the attack, the dental insurer</w:t>
      </w:r>
      <w:r w:rsidR="00A04BF9" w:rsidRPr="44B7CA5B">
        <w:rPr>
          <w:rFonts w:eastAsia="Franklin Gothic Book" w:cs="Franklin Gothic Book"/>
          <w:color w:val="333333" w:themeColor="text1"/>
        </w:rPr>
        <w:t xml:space="preserve"> enhanced </w:t>
      </w:r>
      <w:r>
        <w:rPr>
          <w:rFonts w:eastAsia="Franklin Gothic Book" w:cs="Franklin Gothic Book"/>
          <w:color w:val="333333" w:themeColor="text1"/>
        </w:rPr>
        <w:t>their</w:t>
      </w:r>
      <w:r w:rsidR="00A04BF9" w:rsidRPr="44B7CA5B">
        <w:rPr>
          <w:rFonts w:eastAsia="Franklin Gothic Book" w:cs="Franklin Gothic Book"/>
          <w:color w:val="333333" w:themeColor="text1"/>
        </w:rPr>
        <w:t xml:space="preserve"> security controls to minimize the risk of future incidents. However, numerous </w:t>
      </w:r>
      <w:r>
        <w:rPr>
          <w:rFonts w:eastAsia="Franklin Gothic Book" w:cs="Franklin Gothic Book"/>
          <w:color w:val="333333" w:themeColor="text1"/>
        </w:rPr>
        <w:t>impacted</w:t>
      </w:r>
      <w:r w:rsidR="00A04BF9" w:rsidRPr="44B7CA5B">
        <w:rPr>
          <w:rFonts w:eastAsia="Franklin Gothic Book" w:cs="Franklin Gothic Book"/>
          <w:color w:val="333333" w:themeColor="text1"/>
        </w:rPr>
        <w:t xml:space="preserve"> individuals filed lawsuits against </w:t>
      </w:r>
      <w:r>
        <w:rPr>
          <w:rFonts w:eastAsia="Franklin Gothic Book" w:cs="Franklin Gothic Book"/>
          <w:color w:val="333333" w:themeColor="text1"/>
        </w:rPr>
        <w:t>the dental insurer</w:t>
      </w:r>
      <w:r w:rsidR="00A04BF9" w:rsidRPr="44B7CA5B">
        <w:rPr>
          <w:rFonts w:eastAsia="Franklin Gothic Book" w:cs="Franklin Gothic Book"/>
          <w:color w:val="333333" w:themeColor="text1"/>
        </w:rPr>
        <w:t xml:space="preserve">, </w:t>
      </w:r>
      <w:r w:rsidR="00BA0E11" w:rsidRPr="44B7CA5B">
        <w:rPr>
          <w:rFonts w:eastAsia="Franklin Gothic Book" w:cs="Franklin Gothic Book"/>
          <w:color w:val="333333" w:themeColor="text1"/>
        </w:rPr>
        <w:t>alleging the</w:t>
      </w:r>
      <w:r w:rsidR="00A04BF9" w:rsidRPr="44B7CA5B">
        <w:rPr>
          <w:rFonts w:eastAsia="Franklin Gothic Book" w:cs="Franklin Gothic Book"/>
          <w:color w:val="333333" w:themeColor="text1"/>
        </w:rPr>
        <w:t xml:space="preserve"> organization “knew or should have known that its patients’ personal information was a tempting target for cybercriminals, but failed to implement data security standards that were required under federal and state laws and industry standards.”</w:t>
      </w:r>
      <w:r w:rsidR="00A04BF9" w:rsidRPr="44B7CA5B">
        <w:rPr>
          <w:rStyle w:val="FootnoteReference"/>
          <w:rFonts w:eastAsia="Franklin Gothic Book" w:cs="Franklin Gothic Book"/>
          <w:color w:val="333333" w:themeColor="text1"/>
        </w:rPr>
        <w:footnoteReference w:id="22"/>
      </w:r>
      <w:r w:rsidRPr="00E72116">
        <w:rPr>
          <w:rFonts w:eastAsia="Franklin Gothic Book" w:cs="Franklin Gothic Book"/>
          <w:color w:val="333333" w:themeColor="text1"/>
          <w:vertAlign w:val="superscript"/>
        </w:rPr>
        <w:t>,</w:t>
      </w:r>
      <w:r w:rsidR="00A04BF9" w:rsidRPr="44B7CA5B">
        <w:rPr>
          <w:rStyle w:val="FootnoteReference"/>
          <w:rFonts w:eastAsia="Franklin Gothic Book" w:cs="Franklin Gothic Book"/>
          <w:color w:val="333333" w:themeColor="text1"/>
        </w:rPr>
        <w:footnoteReference w:id="23"/>
      </w:r>
    </w:p>
    <w:p w14:paraId="47218137" w14:textId="30FA71AE" w:rsidR="00517993" w:rsidRPr="00A04BF9" w:rsidRDefault="00517993" w:rsidP="00517993">
      <w:pPr>
        <w:rPr>
          <w:rFonts w:eastAsia="Franklin Gothic Book" w:cs="Franklin Gothic Book"/>
          <w:color w:val="333333" w:themeColor="text1"/>
        </w:rPr>
        <w:sectPr w:rsidR="00517993" w:rsidRPr="00A04BF9" w:rsidSect="00876254">
          <w:footerReference w:type="default" r:id="rId27"/>
          <w:pgSz w:w="12240" w:h="15840" w:code="1"/>
          <w:pgMar w:top="1440" w:right="1440" w:bottom="1440" w:left="1440" w:header="432" w:footer="720" w:gutter="0"/>
          <w:cols w:space="720"/>
          <w:docGrid w:linePitch="360"/>
        </w:sectPr>
      </w:pPr>
    </w:p>
    <w:p w14:paraId="3430BE43" w14:textId="2AD19A4F" w:rsidR="00D83746" w:rsidRDefault="00E20399" w:rsidP="009A469A">
      <w:pPr>
        <w:pStyle w:val="Heading1"/>
        <w:spacing w:line="276" w:lineRule="auto"/>
      </w:pPr>
      <w:bookmarkStart w:id="50" w:name="_Toc41500925"/>
      <w:bookmarkStart w:id="51" w:name="_Toc119411337"/>
      <w:bookmarkStart w:id="52" w:name="_Toc143606195"/>
      <w:bookmarkStart w:id="53" w:name="_Toc16683366"/>
      <w:bookmarkStart w:id="54" w:name="_Toc20732688"/>
      <w:bookmarkStart w:id="55" w:name="_Toc78373696"/>
      <w:bookmarkStart w:id="56" w:name="_Toc81415985"/>
      <w:bookmarkStart w:id="57" w:name="_Toc16683367"/>
      <w:bookmarkStart w:id="58" w:name="_Toc20732689"/>
      <w:r>
        <w:lastRenderedPageBreak/>
        <w:t xml:space="preserve">Appendix D: </w:t>
      </w:r>
      <w:bookmarkEnd w:id="50"/>
      <w:r>
        <w:t xml:space="preserve">Attacks and </w:t>
      </w:r>
      <w:bookmarkEnd w:id="51"/>
      <w:r>
        <w:t>Threats</w:t>
      </w:r>
      <w:bookmarkEnd w:id="52"/>
      <w:r>
        <w:t xml:space="preserve"> </w:t>
      </w:r>
    </w:p>
    <w:p w14:paraId="75F5DB5A" w14:textId="4E7D3395" w:rsidR="000A2729" w:rsidRPr="008317AE" w:rsidRDefault="000A2729" w:rsidP="006122AD">
      <w:pPr>
        <w:pStyle w:val="Heading2"/>
        <w:keepNext/>
      </w:pPr>
      <w:r>
        <w:t>Data Loss and Data Theft</w:t>
      </w:r>
    </w:p>
    <w:p w14:paraId="2AD985FC" w14:textId="5946B70C" w:rsidR="000A2729" w:rsidRDefault="000A2729" w:rsidP="000A2729">
      <w:r>
        <w:t xml:space="preserve">Data theft and malicious data loss is a type of cybercrime where criminals gain access to sensitive and private information that is not meant to be shared publicly. This data can be as simple as names and addresses and escalate to </w:t>
      </w:r>
      <w:r w:rsidR="0024678C">
        <w:t>S</w:t>
      </w:r>
      <w:r>
        <w:t xml:space="preserve">ocial </w:t>
      </w:r>
      <w:r w:rsidR="0024678C">
        <w:t>S</w:t>
      </w:r>
      <w:r>
        <w:t>ecurity numbers and banking information.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w:t>
      </w:r>
      <w:r w:rsidR="003A1808">
        <w:t xml:space="preserve"> </w:t>
      </w:r>
      <w:r>
        <w:t xml:space="preserve">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AF8CBD8" w14:textId="77777777" w:rsidR="00A22CA5" w:rsidRDefault="00A22CA5" w:rsidP="00A22CA5">
      <w:pPr>
        <w:pStyle w:val="Heading3"/>
        <w:spacing w:after="40" w:line="276" w:lineRule="auto"/>
        <w:jc w:val="both"/>
      </w:pPr>
      <w:r>
        <w:t>Additional Resources</w:t>
      </w:r>
    </w:p>
    <w:p w14:paraId="55B0CDCC" w14:textId="77777777" w:rsidR="00A22CA5" w:rsidRDefault="00A22CA5" w:rsidP="00D93AF1">
      <w:pPr>
        <w:pStyle w:val="ListParagraph"/>
        <w:numPr>
          <w:ilvl w:val="0"/>
          <w:numId w:val="55"/>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4A2B8676" w14:textId="3049BB80" w:rsidR="00A22CA5" w:rsidRDefault="00A22CA5" w:rsidP="00D93AF1">
      <w:pPr>
        <w:pStyle w:val="ListParagraph"/>
        <w:numPr>
          <w:ilvl w:val="0"/>
          <w:numId w:val="55"/>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753706BB" w14:textId="77777777" w:rsidR="00336FF0" w:rsidRDefault="00336FF0" w:rsidP="00336FF0">
      <w:pPr>
        <w:pStyle w:val="Heading2"/>
        <w:spacing w:line="276" w:lineRule="auto"/>
      </w:pPr>
      <w:r>
        <w:t>Insider Threat</w:t>
      </w:r>
    </w:p>
    <w:p w14:paraId="5B0A1D6E" w14:textId="77777777" w:rsidR="00336FF0" w:rsidRDefault="00336FF0" w:rsidP="00336FF0">
      <w:r>
        <w:t>An insider threat refers to the potential of an individual with authorized access or knowledge within an organization to cause harm. This form of cyber threat includes theft, espionage, violence, and sabotage involving technology, virtual reality, computers, devices, and the internet. Unintentional threats involve the non-malicious (accidental or inadvertent) exposure of an organization’s IT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2E17FB93" w14:textId="77777777" w:rsidR="00336FF0" w:rsidRPr="0050579E" w:rsidRDefault="00336FF0" w:rsidP="00336FF0">
      <w:pPr>
        <w:pStyle w:val="Heading3"/>
        <w:keepNext/>
        <w:keepLines/>
        <w:spacing w:after="40" w:line="276" w:lineRule="auto"/>
      </w:pPr>
      <w:r w:rsidRPr="0050579E">
        <w:t>Additional Resources</w:t>
      </w:r>
    </w:p>
    <w:p w14:paraId="691AFE7B" w14:textId="77777777" w:rsidR="00336FF0" w:rsidRPr="00D305A6" w:rsidRDefault="00336FF0" w:rsidP="00336FF0">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0" w:history="1">
        <w:r>
          <w:rPr>
            <w:rStyle w:val="Hyperlink"/>
          </w:rPr>
          <w:t>https://www.cisa.gov/resources-tools/resources/insider-threat-mitigation-guide</w:t>
        </w:r>
      </w:hyperlink>
      <w:r>
        <w:t>)</w:t>
      </w:r>
    </w:p>
    <w:p w14:paraId="419B130F" w14:textId="5AF49D38" w:rsidR="00336FF0" w:rsidRPr="00336FF0" w:rsidRDefault="00336FF0" w:rsidP="00336FF0">
      <w:pPr>
        <w:pStyle w:val="ListParagraph"/>
        <w:keepNext/>
        <w:keepLines/>
        <w:numPr>
          <w:ilvl w:val="0"/>
          <w:numId w:val="17"/>
        </w:numPr>
        <w:tabs>
          <w:tab w:val="left" w:pos="2340"/>
        </w:tabs>
        <w:spacing w:after="120"/>
        <w:rPr>
          <w:u w:val="single"/>
        </w:rPr>
      </w:pPr>
      <w:r>
        <w:t>Insider Threat Mitigation (</w:t>
      </w:r>
      <w:hyperlink r:id="rId31" w:history="1">
        <w:r w:rsidRPr="00870A07">
          <w:rPr>
            <w:rStyle w:val="Hyperlink"/>
          </w:rPr>
          <w:t>https://www.cisa.gov/topics/physical-security/insider-threat-mitigation</w:t>
        </w:r>
      </w:hyperlink>
      <w:r>
        <w:t>)</w:t>
      </w:r>
    </w:p>
    <w:p w14:paraId="71E3C358" w14:textId="649BA1CD" w:rsidR="00FD44FA" w:rsidRDefault="00FD44FA" w:rsidP="006122AD">
      <w:pPr>
        <w:pStyle w:val="Heading2"/>
        <w:keepNext/>
      </w:pPr>
      <w:r>
        <w:t>Ransomware</w:t>
      </w:r>
    </w:p>
    <w:p w14:paraId="49CA0081" w14:textId="77777777" w:rsidR="00FD44FA" w:rsidRDefault="00FD44FA" w:rsidP="0086110F">
      <w:r>
        <w:t xml:space="preserve">Ransomware is a type of malware that denies access to victims’ data or systems through encryption with a key only known by the malicious actor who deployed the malware. Once encrypted, the </w:t>
      </w:r>
      <w:r>
        <w:lastRenderedPageBreak/>
        <w:t>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217D736C" w:rsidR="00FD44FA" w:rsidRDefault="00FD44FA" w:rsidP="009E592A">
      <w:pPr>
        <w:pStyle w:val="ListParagraph"/>
        <w:numPr>
          <w:ilvl w:val="0"/>
          <w:numId w:val="16"/>
        </w:numPr>
        <w:spacing w:after="120"/>
      </w:pPr>
      <w:r>
        <w:t>CISA Stop Ransomware (</w:t>
      </w:r>
      <w:hyperlink r:id="rId32" w:history="1">
        <w:r w:rsidR="0004221B">
          <w:rPr>
            <w:rStyle w:val="Hyperlink"/>
          </w:rPr>
          <w:t>https://www.cisa.gov/stopransomware/healthcare-and-public-health-sector</w:t>
        </w:r>
      </w:hyperlink>
      <w:r>
        <w:t>)</w:t>
      </w:r>
    </w:p>
    <w:p w14:paraId="4D02B132" w14:textId="77777777" w:rsidR="00FD44FA" w:rsidRDefault="00FD44FA" w:rsidP="009E592A">
      <w:pPr>
        <w:pStyle w:val="ListParagraph"/>
        <w:numPr>
          <w:ilvl w:val="0"/>
          <w:numId w:val="16"/>
        </w:numPr>
        <w:spacing w:after="120"/>
      </w:pPr>
      <w:r>
        <w:t>CISA Stop Ransomware Guide (</w:t>
      </w:r>
      <w:hyperlink r:id="rId33" w:history="1">
        <w:r>
          <w:rPr>
            <w:rStyle w:val="Hyperlink"/>
          </w:rPr>
          <w:t>https://www.cisa.gov/resources-tools/resources/stopransomware-guide</w:t>
        </w:r>
      </w:hyperlink>
      <w:r>
        <w:t>)</w:t>
      </w:r>
    </w:p>
    <w:p w14:paraId="210E0AEC" w14:textId="462E1D47" w:rsidR="00FD44FA" w:rsidRPr="00FD44FA" w:rsidRDefault="00FD44FA" w:rsidP="009E592A">
      <w:pPr>
        <w:pStyle w:val="ListParagraph"/>
        <w:numPr>
          <w:ilvl w:val="0"/>
          <w:numId w:val="16"/>
        </w:numPr>
        <w:spacing w:after="120"/>
        <w:rPr>
          <w:u w:val="single"/>
        </w:rPr>
      </w:pPr>
      <w:r>
        <w:t>Protecting Against Ransomware (</w:t>
      </w:r>
      <w:hyperlink r:id="rId34" w:history="1">
        <w:r>
          <w:rPr>
            <w:rStyle w:val="Hyperlink"/>
          </w:rPr>
          <w:t>https://www.cisa.gov/news-events/news/protecting-against-ransomware</w:t>
        </w:r>
      </w:hyperlink>
      <w:r w:rsidRPr="00E96075">
        <w:rPr>
          <w:rStyle w:val="Hyperlink"/>
          <w:color w:val="333333" w:themeColor="text1"/>
          <w:u w:val="none"/>
        </w:rPr>
        <w:t>)</w:t>
      </w:r>
    </w:p>
    <w:p w14:paraId="3E0B90F8" w14:textId="77777777" w:rsidR="00E20399" w:rsidRDefault="00E20399" w:rsidP="006122AD">
      <w:pPr>
        <w:pStyle w:val="Heading2"/>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22FFC6B7" w14:textId="68424577" w:rsidR="00EF0DF6" w:rsidRPr="00EF0DF6" w:rsidRDefault="00EF0DF6" w:rsidP="00EF0DF6">
      <w:pPr>
        <w:pStyle w:val="ListParagraph"/>
        <w:numPr>
          <w:ilvl w:val="0"/>
          <w:numId w:val="17"/>
        </w:numPr>
        <w:spacing w:after="120"/>
        <w:rPr>
          <w:rFonts w:ascii="Times New Roman" w:hAnsi="Times New Roman" w:cs="Times New Roman"/>
          <w:u w:val="single"/>
        </w:rPr>
      </w:pPr>
      <w:r>
        <w:t>Phishing Guidance: Stopping the Attack Cycle at Phase One (</w:t>
      </w:r>
      <w:hyperlink r:id="rId35" w:history="1">
        <w:r>
          <w:rPr>
            <w:rStyle w:val="Hyperlink"/>
          </w:rPr>
          <w:t>https://www.cisa.gov/resources-tools/resources/phishing-guidance-stopping-attack-cycle-phase-one</w:t>
        </w:r>
      </w:hyperlink>
      <w:r>
        <w:t>)</w:t>
      </w:r>
    </w:p>
    <w:p w14:paraId="1AA28E25" w14:textId="13C26094" w:rsidR="00E20399" w:rsidRDefault="00E20399" w:rsidP="00B44D97">
      <w:pPr>
        <w:pStyle w:val="ListParagraph"/>
        <w:keepNext/>
        <w:keepLines/>
        <w:numPr>
          <w:ilvl w:val="0"/>
          <w:numId w:val="17"/>
        </w:numPr>
        <w:spacing w:after="120"/>
        <w:rPr>
          <w:rStyle w:val="Hyperlink"/>
        </w:rPr>
      </w:pPr>
      <w:r>
        <w:t>Avoiding Social Engineering and Phishing Attacks (</w:t>
      </w:r>
      <w:hyperlink r:id="rId36" w:history="1">
        <w:r>
          <w:rPr>
            <w:rStyle w:val="Hyperlink"/>
          </w:rPr>
          <w:t>https://www.cisa.gov/news-events/news/avoiding-social-engineering-and-phishing-attacks</w:t>
        </w:r>
      </w:hyperlink>
      <w:r>
        <w:rPr>
          <w:rStyle w:val="Hyperlink"/>
          <w:color w:val="333333" w:themeColor="text1"/>
        </w:rPr>
        <w:t>)</w:t>
      </w:r>
    </w:p>
    <w:bookmarkEnd w:id="53"/>
    <w:bookmarkEnd w:id="54"/>
    <w:bookmarkEnd w:id="55"/>
    <w:bookmarkEnd w:id="56"/>
    <w:p w14:paraId="75692488" w14:textId="5E3ABAB5" w:rsidR="009A469A" w:rsidRDefault="009A469A" w:rsidP="006122AD">
      <w:pPr>
        <w:pStyle w:val="Heading2"/>
        <w:keepNext/>
      </w:pPr>
      <w:r>
        <w:t>H</w:t>
      </w:r>
      <w:r w:rsidR="007F5ADB">
        <w:t>ealthcare and Public Health (HPH)</w:t>
      </w:r>
      <w:r>
        <w:t xml:space="preserve"> </w:t>
      </w:r>
      <w:r w:rsidR="00F742B2">
        <w:t>Sector Threat and Mitigation</w:t>
      </w:r>
      <w:r>
        <w:t xml:space="preserve"> Resource</w:t>
      </w:r>
      <w:r w:rsidR="005A6881">
        <w:t>s</w:t>
      </w:r>
    </w:p>
    <w:p w14:paraId="7F59078F" w14:textId="45FF7630" w:rsidR="00E50808" w:rsidRDefault="009A469A" w:rsidP="00997212">
      <w:pPr>
        <w:pStyle w:val="ListParagraph"/>
        <w:keepNext/>
        <w:keepLines/>
        <w:numPr>
          <w:ilvl w:val="0"/>
          <w:numId w:val="17"/>
        </w:numPr>
        <w:spacing w:after="120"/>
      </w:pPr>
      <w:r>
        <w:t>HHS 405(d)</w:t>
      </w:r>
      <w:r w:rsidR="003607D1">
        <w:t xml:space="preserve"> Managing Threats and Protecting Patients</w:t>
      </w:r>
      <w:r>
        <w:t xml:space="preserve"> </w:t>
      </w:r>
      <w:r w:rsidR="00C346EB">
        <w:t>(</w:t>
      </w:r>
      <w:hyperlink r:id="rId37" w:history="1">
        <w:r w:rsidR="00C346EB" w:rsidRPr="002512DC">
          <w:rPr>
            <w:rStyle w:val="Hyperlink"/>
          </w:rPr>
          <w:t>https://405d.hhs.gov/threats</w:t>
        </w:r>
      </w:hyperlink>
      <w:r w:rsidR="00C346EB">
        <w:t>)</w:t>
      </w:r>
    </w:p>
    <w:p w14:paraId="02E5CEBD" w14:textId="29280105" w:rsidR="00E50808" w:rsidRPr="009A469A" w:rsidRDefault="00E50808" w:rsidP="00997212">
      <w:pPr>
        <w:pStyle w:val="ListParagraph"/>
        <w:keepNext/>
        <w:keepLines/>
        <w:numPr>
          <w:ilvl w:val="0"/>
          <w:numId w:val="17"/>
        </w:numPr>
        <w:spacing w:after="120"/>
        <w:sectPr w:rsidR="00E50808" w:rsidRPr="009A469A" w:rsidSect="00876254">
          <w:footerReference w:type="default" r:id="rId38"/>
          <w:pgSz w:w="12240" w:h="15840" w:code="1"/>
          <w:pgMar w:top="1440" w:right="1440" w:bottom="1440" w:left="1440" w:header="432" w:footer="720" w:gutter="0"/>
          <w:cols w:space="720"/>
          <w:docGrid w:linePitch="360"/>
        </w:sectPr>
      </w:pPr>
      <w:r>
        <w:t xml:space="preserve">HHS Health Sector Cybersecurity Coordination Center (HC3) Threat Briefs and Sector Alerts: </w:t>
      </w:r>
      <w:r w:rsidR="00C346EB">
        <w:t>(</w:t>
      </w:r>
      <w:hyperlink r:id="rId39" w:anchor="threat-briefs" w:history="1">
        <w:r w:rsidR="00C346EB" w:rsidRPr="002512DC">
          <w:rPr>
            <w:rStyle w:val="Hyperlink"/>
          </w:rPr>
          <w:t>https://www.hhs.gov/about/agencies/asa/ocio/hc3/products/index.html#threat-briefs</w:t>
        </w:r>
      </w:hyperlink>
      <w:r w:rsidR="00C346EB">
        <w:t>)</w:t>
      </w:r>
    </w:p>
    <w:p w14:paraId="4538CDF9" w14:textId="500776A5" w:rsidR="00517993" w:rsidRPr="004E565F" w:rsidRDefault="00517993" w:rsidP="00E87E5A">
      <w:pPr>
        <w:pStyle w:val="Heading1"/>
        <w:spacing w:line="276" w:lineRule="auto"/>
      </w:pPr>
      <w:bookmarkStart w:id="59" w:name="_Toc143606196"/>
      <w:r>
        <w:lastRenderedPageBreak/>
        <w:t xml:space="preserve">Appendix </w:t>
      </w:r>
      <w:r w:rsidR="00942A87">
        <w:t>E</w:t>
      </w:r>
      <w:r>
        <w:t xml:space="preserve">: </w:t>
      </w:r>
      <w:r w:rsidR="00962B04">
        <w:t>Contacts</w:t>
      </w:r>
      <w:r>
        <w:t xml:space="preserve"> and Resources</w:t>
      </w:r>
      <w:bookmarkEnd w:id="57"/>
      <w:bookmarkEnd w:id="58"/>
      <w:bookmarkEnd w:id="59"/>
      <w:r>
        <w:t xml:space="preserve"> </w:t>
      </w:r>
    </w:p>
    <w:p w14:paraId="61A81F07" w14:textId="06089CA9"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2915D2">
        <w:rPr>
          <w:rFonts w:ascii="Franklin Gothic Medium" w:eastAsia="Franklin Gothic Medium" w:hAnsi="Franklin Gothic Medium" w:cs="Franklin Gothic Medium"/>
          <w:color w:val="5A5B5D"/>
          <w:sz w:val="28"/>
          <w:szCs w:val="28"/>
        </w:rPr>
        <w:t>Contacts</w:t>
      </w:r>
    </w:p>
    <w:p w14:paraId="6B23CB7B" w14:textId="533B51E4" w:rsidR="006D4592" w:rsidRPr="009B0BED" w:rsidRDefault="1A9DC21C" w:rsidP="009B0BED">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0">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1"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2">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3">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4">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5"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6">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7">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8">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9">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50">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1">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3BE6AB57" w:rsidR="004D2CA0" w:rsidRDefault="000776C2"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Health</w:t>
      </w:r>
      <w:r w:rsidR="00F74896">
        <w:rPr>
          <w:rFonts w:ascii="Franklin Gothic Medium" w:eastAsia="Franklin Gothic Medium" w:hAnsi="Franklin Gothic Medium" w:cs="Franklin Gothic Medium"/>
          <w:color w:val="5A5B5D"/>
          <w:sz w:val="28"/>
          <w:szCs w:val="28"/>
        </w:rPr>
        <w:t>care</w:t>
      </w:r>
      <w:r>
        <w:rPr>
          <w:rFonts w:ascii="Franklin Gothic Medium" w:eastAsia="Franklin Gothic Medium" w:hAnsi="Franklin Gothic Medium" w:cs="Franklin Gothic Medium"/>
          <w:color w:val="5A5B5D"/>
          <w:sz w:val="28"/>
          <w:szCs w:val="28"/>
        </w:rPr>
        <w:t xml:space="preserve"> and Public Health</w:t>
      </w:r>
      <w:r w:rsidR="00F74896">
        <w:rPr>
          <w:rFonts w:ascii="Franklin Gothic Medium" w:eastAsia="Franklin Gothic Medium" w:hAnsi="Franklin Gothic Medium" w:cs="Franklin Gothic Medium"/>
          <w:color w:val="5A5B5D"/>
          <w:sz w:val="28"/>
          <w:szCs w:val="28"/>
        </w:rPr>
        <w:t xml:space="preserve"> Sector</w:t>
      </w:r>
      <w:r w:rsidR="004D2CA0">
        <w:rPr>
          <w:rFonts w:ascii="Franklin Gothic Medium" w:eastAsia="Franklin Gothic Medium" w:hAnsi="Franklin Gothic Medium" w:cs="Franklin Gothic Medium"/>
          <w:color w:val="5A5B5D"/>
          <w:sz w:val="28"/>
          <w:szCs w:val="28"/>
        </w:rPr>
        <w:t xml:space="preserve"> Preparedness Resources</w:t>
      </w:r>
    </w:p>
    <w:p w14:paraId="04F04C7C" w14:textId="7D3CEEEE" w:rsidR="00FE08B7" w:rsidRDefault="00FE08B7" w:rsidP="002700FF">
      <w:pPr>
        <w:pStyle w:val="ListParagraph"/>
        <w:numPr>
          <w:ilvl w:val="0"/>
          <w:numId w:val="2"/>
        </w:numPr>
        <w:spacing w:after="120"/>
      </w:pPr>
      <w:r>
        <w:t>Healthcare and Public Health Toolkit (</w:t>
      </w:r>
      <w:hyperlink r:id="rId52" w:history="1">
        <w:r>
          <w:rPr>
            <w:rStyle w:val="Hyperlink"/>
          </w:rPr>
          <w:t>https://www.cisa.gov/topics/cybersecurity-best-practices/healthcare</w:t>
        </w:r>
      </w:hyperlink>
      <w:r>
        <w:t>)</w:t>
      </w:r>
    </w:p>
    <w:p w14:paraId="380F6FF8" w14:textId="78D0FFBF" w:rsidR="002700FF" w:rsidRPr="002700FF" w:rsidRDefault="00B744F9" w:rsidP="002700FF">
      <w:pPr>
        <w:pStyle w:val="ListParagraph"/>
        <w:numPr>
          <w:ilvl w:val="0"/>
          <w:numId w:val="2"/>
        </w:numPr>
        <w:spacing w:after="120"/>
      </w:pPr>
      <w:r>
        <w:t>HHS Administration for Strategic Preparedness and Response (A</w:t>
      </w:r>
      <w:r w:rsidR="002700FF" w:rsidRPr="002700FF">
        <w:t>SPR</w:t>
      </w:r>
      <w:r>
        <w:t>)</w:t>
      </w:r>
      <w:r w:rsidR="0071357A">
        <w:t xml:space="preserve"> Technical Resources, Assistance Center &amp; Information Exchange</w:t>
      </w:r>
      <w:r w:rsidR="002700FF" w:rsidRPr="002700FF">
        <w:t xml:space="preserve"> </w:t>
      </w:r>
      <w:r w:rsidR="0071357A">
        <w:t>(</w:t>
      </w:r>
      <w:r w:rsidR="002700FF" w:rsidRPr="002700FF">
        <w:t>TRACIE</w:t>
      </w:r>
      <w:r w:rsidR="0071357A">
        <w:t>)</w:t>
      </w:r>
      <w:r w:rsidR="002700FF" w:rsidRPr="002700FF">
        <w:t xml:space="preserve"> Resources </w:t>
      </w:r>
    </w:p>
    <w:p w14:paraId="43474433" w14:textId="05EF0242" w:rsidR="002700FF" w:rsidRPr="002700FF" w:rsidRDefault="002700FF" w:rsidP="009B6DED">
      <w:pPr>
        <w:pStyle w:val="ListParagraph"/>
        <w:keepLines/>
        <w:numPr>
          <w:ilvl w:val="0"/>
          <w:numId w:val="5"/>
        </w:numPr>
        <w:spacing w:after="120"/>
      </w:pPr>
      <w:r w:rsidRPr="002700FF">
        <w:t>Technical Resources Page (</w:t>
      </w:r>
      <w:hyperlink r:id="rId53" w:history="1">
        <w:r w:rsidRPr="002700FF">
          <w:rPr>
            <w:rStyle w:val="Hyperlink"/>
          </w:rPr>
          <w:t>https://asprtracie.hhs.gov/technical-resources</w:t>
        </w:r>
      </w:hyperlink>
      <w:r w:rsidRPr="002700FF">
        <w:t>)</w:t>
      </w:r>
    </w:p>
    <w:p w14:paraId="201040D4" w14:textId="506D9032" w:rsidR="002700FF" w:rsidRPr="002700FF" w:rsidRDefault="002700FF" w:rsidP="009B6DED">
      <w:pPr>
        <w:pStyle w:val="ListParagraph"/>
        <w:keepLines/>
        <w:numPr>
          <w:ilvl w:val="0"/>
          <w:numId w:val="5"/>
        </w:numPr>
        <w:spacing w:after="120"/>
      </w:pPr>
      <w:r w:rsidRPr="002700FF">
        <w:t xml:space="preserve">Healthcare System Cybersecurity: Readiness </w:t>
      </w:r>
      <w:r w:rsidR="00DF52FD">
        <w:t>and</w:t>
      </w:r>
      <w:r w:rsidRPr="002700FF">
        <w:t xml:space="preserve"> Response Considerations (</w:t>
      </w:r>
      <w:hyperlink r:id="rId54" w:history="1">
        <w:r w:rsidRPr="002700FF">
          <w:rPr>
            <w:rStyle w:val="Hyperlink"/>
          </w:rPr>
          <w:t>https://files.asprtracie.hhs.gov/documents/aspr-tracie-healthcare-system-cybersercurity-readiness-response.pdf</w:t>
        </w:r>
      </w:hyperlink>
      <w:r w:rsidRPr="002700FF">
        <w:t>)</w:t>
      </w:r>
    </w:p>
    <w:p w14:paraId="2A93D8DD" w14:textId="3D3644DD" w:rsidR="002700FF" w:rsidRPr="002700FF" w:rsidRDefault="002700FF" w:rsidP="009969C8">
      <w:pPr>
        <w:pStyle w:val="ListParagraph"/>
        <w:keepLines/>
        <w:numPr>
          <w:ilvl w:val="0"/>
          <w:numId w:val="5"/>
        </w:numPr>
        <w:spacing w:after="120"/>
      </w:pPr>
      <w:r w:rsidRPr="002700FF">
        <w:t>Healthcare System Cybersecurity Response: Experiences and Considerations Webinar (</w:t>
      </w:r>
      <w:hyperlink r:id="rId55" w:history="1">
        <w:r w:rsidRPr="002700FF">
          <w:rPr>
            <w:rStyle w:val="Hyperlink"/>
          </w:rPr>
          <w:t>https://files.asprtracie.hhs.gov/documents/cybersecurity-response-experiences-and-considerations-webinar-final.pdf</w:t>
        </w:r>
      </w:hyperlink>
      <w:r w:rsidRPr="002700FF">
        <w:t>)</w:t>
      </w:r>
    </w:p>
    <w:p w14:paraId="29D49E99" w14:textId="15E4B969" w:rsidR="002700FF" w:rsidRPr="002700FF" w:rsidRDefault="002700FF" w:rsidP="002700FF">
      <w:pPr>
        <w:pStyle w:val="ListParagraph"/>
        <w:numPr>
          <w:ilvl w:val="0"/>
          <w:numId w:val="2"/>
        </w:numPr>
        <w:spacing w:after="120"/>
      </w:pPr>
      <w:r w:rsidRPr="002700FF">
        <w:t>Critical Infrastructure Protection (CIP) Cybersecurity Weekly Bulletin Signup (</w:t>
      </w:r>
      <w:hyperlink r:id="rId56" w:history="1">
        <w:r w:rsidRPr="002700FF">
          <w:rPr>
            <w:rStyle w:val="Hyperlink"/>
          </w:rPr>
          <w:t>https://www.phe.gov/Preparedness/planning/cip/Pages/CIPInquiry.aspx</w:t>
        </w:r>
      </w:hyperlink>
      <w:r w:rsidRPr="002700FF">
        <w:t>) (contact:</w:t>
      </w:r>
      <w:r w:rsidRPr="002700FF">
        <w:rPr>
          <w:rFonts w:ascii="Arial" w:hAnsi="Arial"/>
          <w:color w:val="000000"/>
          <w:sz w:val="20"/>
          <w:szCs w:val="20"/>
        </w:rPr>
        <w:t xml:space="preserve"> </w:t>
      </w:r>
      <w:hyperlink r:id="rId57" w:history="1">
        <w:r w:rsidRPr="002700FF">
          <w:rPr>
            <w:rStyle w:val="Hyperlink"/>
            <w:rFonts w:ascii="Arial" w:hAnsi="Arial"/>
            <w:sz w:val="20"/>
            <w:szCs w:val="20"/>
          </w:rPr>
          <w:t>CIP@hhs.gov</w:t>
        </w:r>
      </w:hyperlink>
      <w:r w:rsidRPr="002700FF">
        <w:rPr>
          <w:rFonts w:ascii="Arial" w:hAnsi="Arial"/>
          <w:sz w:val="20"/>
          <w:szCs w:val="20"/>
        </w:rPr>
        <w:t>)</w:t>
      </w:r>
    </w:p>
    <w:p w14:paraId="1A313242" w14:textId="6AD9350A" w:rsidR="00C02AD1" w:rsidRDefault="00430481" w:rsidP="00A81855">
      <w:pPr>
        <w:pStyle w:val="ListParagraph"/>
        <w:numPr>
          <w:ilvl w:val="0"/>
          <w:numId w:val="2"/>
        </w:numPr>
        <w:spacing w:after="120"/>
      </w:pPr>
      <w:r>
        <w:t xml:space="preserve">HHS Health Sector Cybersecurity Coordination Center </w:t>
      </w:r>
      <w:r w:rsidR="00ED2364">
        <w:t xml:space="preserve">(HC3) </w:t>
      </w:r>
      <w:r>
        <w:t>(</w:t>
      </w:r>
      <w:hyperlink r:id="rId58" w:history="1">
        <w:r>
          <w:rPr>
            <w:rStyle w:val="Hyperlink"/>
          </w:rPr>
          <w:t>https://www.hhs.gov/about/agencies/asa/ocio/hc3/index.html</w:t>
        </w:r>
      </w:hyperlink>
      <w:r>
        <w:t>)</w:t>
      </w:r>
      <w:r w:rsidR="00A81855">
        <w:t xml:space="preserve"> (c</w:t>
      </w:r>
      <w:r w:rsidR="00C02AD1">
        <w:t xml:space="preserve">ontact: </w:t>
      </w:r>
      <w:hyperlink r:id="rId59" w:history="1">
        <w:r w:rsidR="00A838E7" w:rsidRPr="00720239">
          <w:rPr>
            <w:rStyle w:val="Hyperlink"/>
          </w:rPr>
          <w:t>HC3@hhs.gov</w:t>
        </w:r>
      </w:hyperlink>
      <w:r w:rsidR="00A81855">
        <w:rPr>
          <w:rStyle w:val="Hyperlink"/>
        </w:rPr>
        <w:t>)</w:t>
      </w:r>
      <w:r w:rsidR="00A838E7">
        <w:t xml:space="preserve"> </w:t>
      </w:r>
    </w:p>
    <w:p w14:paraId="7D6C15AC" w14:textId="63045A54" w:rsidR="00F612D4" w:rsidRDefault="000E4E4C" w:rsidP="008A6AEC">
      <w:pPr>
        <w:pStyle w:val="ListParagraph"/>
        <w:numPr>
          <w:ilvl w:val="0"/>
          <w:numId w:val="2"/>
        </w:numPr>
        <w:spacing w:after="120"/>
      </w:pPr>
      <w:r>
        <w:t>HHS 405(d)</w:t>
      </w:r>
      <w:r w:rsidR="00437297">
        <w:t>: Aligning Healthcare Security Approaches</w:t>
      </w:r>
      <w:r w:rsidR="00CF1AD8">
        <w:t xml:space="preserve"> (</w:t>
      </w:r>
      <w:hyperlink r:id="rId60" w:history="1">
        <w:r w:rsidR="00CF1AD8">
          <w:rPr>
            <w:rStyle w:val="Hyperlink"/>
          </w:rPr>
          <w:t>https://405d.hhs.gov/information</w:t>
        </w:r>
      </w:hyperlink>
      <w:r w:rsidR="00CF1AD8">
        <w:t>)</w:t>
      </w:r>
      <w:r w:rsidR="008A6AEC">
        <w:t xml:space="preserve"> (contact: </w:t>
      </w:r>
      <w:hyperlink r:id="rId61" w:history="1">
        <w:r w:rsidR="008A6AEC" w:rsidRPr="0042033B">
          <w:rPr>
            <w:rStyle w:val="Hyperlink"/>
          </w:rPr>
          <w:t>Cisa405d@hhs.gov</w:t>
        </w:r>
      </w:hyperlink>
      <w:r w:rsidR="008A6AEC">
        <w:t>)</w:t>
      </w:r>
      <w:r w:rsidR="00F612D4">
        <w:t xml:space="preserve"> </w:t>
      </w:r>
    </w:p>
    <w:p w14:paraId="0FFF85EB" w14:textId="753615B4" w:rsidR="00085F83" w:rsidRPr="00085F83" w:rsidRDefault="00085F83" w:rsidP="00085F83">
      <w:pPr>
        <w:pStyle w:val="ListParagraph"/>
        <w:numPr>
          <w:ilvl w:val="0"/>
          <w:numId w:val="2"/>
        </w:numPr>
        <w:spacing w:after="120"/>
      </w:pPr>
      <w:r w:rsidRPr="00085F83">
        <w:t>HPH Cybersecurity Framework Implementation Guide (</w:t>
      </w:r>
      <w:hyperlink r:id="rId62" w:history="1">
        <w:r w:rsidRPr="00085F83">
          <w:rPr>
            <w:rStyle w:val="Hyperlink"/>
          </w:rPr>
          <w:t>https://aspr.hhs.gov/cip/hph-cybersecurity-framework-implementation-guide/Pages/default.aspx</w:t>
        </w:r>
      </w:hyperlink>
      <w:r w:rsidRPr="00085F83">
        <w:t>)</w:t>
      </w:r>
    </w:p>
    <w:p w14:paraId="0EB95E01" w14:textId="41B59360" w:rsidR="00430481" w:rsidRDefault="00430481" w:rsidP="00430481">
      <w:pPr>
        <w:pStyle w:val="ListParagraph"/>
        <w:numPr>
          <w:ilvl w:val="0"/>
          <w:numId w:val="2"/>
        </w:numPr>
        <w:spacing w:after="120"/>
      </w:pPr>
      <w:r>
        <w:lastRenderedPageBreak/>
        <w:t>Healthcare Sector Coordinating Council (HSCC) Recommended Cybersecurity Practices (</w:t>
      </w:r>
      <w:hyperlink r:id="rId63" w:history="1">
        <w:r>
          <w:rPr>
            <w:rStyle w:val="Hyperlink"/>
          </w:rPr>
          <w:t>https://healthsectorcouncil.org/hscc-publications/</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64">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44C09FEB" w14:textId="119B627A" w:rsidR="00517993" w:rsidRPr="001C3097" w:rsidRDefault="1A9DC21C" w:rsidP="001C309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9">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1C3097" w:rsidSect="00876254">
      <w:headerReference w:type="default" r:id="rId70"/>
      <w:footerReference w:type="default" r:id="rId7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051C" w14:textId="77777777" w:rsidR="00AA3459" w:rsidRDefault="00AA3459" w:rsidP="000F70D8">
      <w:r>
        <w:separator/>
      </w:r>
    </w:p>
    <w:p w14:paraId="5ADDBA05" w14:textId="77777777" w:rsidR="00AA3459" w:rsidRDefault="00AA3459" w:rsidP="000F70D8"/>
    <w:p w14:paraId="07362A29" w14:textId="77777777" w:rsidR="00AA3459" w:rsidRDefault="00AA3459" w:rsidP="000F70D8"/>
    <w:p w14:paraId="43FC204A" w14:textId="77777777" w:rsidR="00AA3459" w:rsidRDefault="00AA3459" w:rsidP="000F70D8"/>
    <w:p w14:paraId="3A6F95F8" w14:textId="77777777" w:rsidR="00AA3459" w:rsidRDefault="00AA3459" w:rsidP="000F70D8"/>
    <w:p w14:paraId="65D911D3" w14:textId="77777777" w:rsidR="00AA3459" w:rsidRDefault="00AA3459" w:rsidP="000F70D8"/>
  </w:endnote>
  <w:endnote w:type="continuationSeparator" w:id="0">
    <w:p w14:paraId="7EC48567" w14:textId="77777777" w:rsidR="00AA3459" w:rsidRDefault="00AA3459" w:rsidP="000F70D8">
      <w:r>
        <w:continuationSeparator/>
      </w:r>
    </w:p>
    <w:p w14:paraId="543EC890" w14:textId="77777777" w:rsidR="00AA3459" w:rsidRDefault="00AA3459" w:rsidP="000F70D8"/>
    <w:p w14:paraId="07A117CE" w14:textId="77777777" w:rsidR="00AA3459" w:rsidRDefault="00AA3459" w:rsidP="000F70D8"/>
    <w:p w14:paraId="4A1AE4FF" w14:textId="77777777" w:rsidR="00AA3459" w:rsidRDefault="00AA3459" w:rsidP="000F70D8"/>
    <w:p w14:paraId="04CFD618" w14:textId="77777777" w:rsidR="00AA3459" w:rsidRDefault="00AA3459" w:rsidP="000F70D8"/>
    <w:p w14:paraId="345506D3" w14:textId="77777777" w:rsidR="00AA3459" w:rsidRDefault="00AA3459" w:rsidP="000F70D8"/>
  </w:endnote>
  <w:endnote w:type="continuationNotice" w:id="1">
    <w:p w14:paraId="680DDB0D" w14:textId="77777777" w:rsidR="00AA3459" w:rsidRDefault="00AA3459" w:rsidP="000F70D8"/>
    <w:p w14:paraId="76996573" w14:textId="77777777" w:rsidR="00AA3459" w:rsidRDefault="00AA3459" w:rsidP="000F70D8"/>
    <w:p w14:paraId="75D5E3E9" w14:textId="77777777" w:rsidR="00AA3459" w:rsidRDefault="00AA3459" w:rsidP="000F70D8"/>
    <w:p w14:paraId="29955AA8" w14:textId="77777777" w:rsidR="00AA3459" w:rsidRDefault="00AA3459" w:rsidP="000F70D8"/>
    <w:p w14:paraId="61C39FFE" w14:textId="77777777" w:rsidR="00AA3459" w:rsidRDefault="00AA3459" w:rsidP="000F70D8"/>
    <w:p w14:paraId="28DDBF9F" w14:textId="77777777" w:rsidR="00AA3459" w:rsidRDefault="00AA345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FAECDB76-C5D0-49CA-83A6-99F9E5BE63DA}"/>
    <w:embedBold r:id="rId2" w:fontKey="{7233E57B-95B5-42FB-81D1-4C0919E4A3B1}"/>
    <w:embedItalic r:id="rId3" w:fontKey="{E2B01E4B-B058-4D9A-B4C0-9E4136DABAAD}"/>
    <w:embedBoldItalic r:id="rId4" w:fontKey="{3ABB202C-B7AD-4517-BAF1-0F8C9E5F0B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4BDB5FD-AFA4-48FA-826F-FF469FEAE6F1}"/>
    <w:embedItalic r:id="rId6" w:fontKey="{F415EA26-1A5B-4463-A7BE-25D167219879}"/>
  </w:font>
  <w:font w:name="Franklin Gothic Medium">
    <w:panose1 w:val="020B0603020102020204"/>
    <w:charset w:val="00"/>
    <w:family w:val="swiss"/>
    <w:pitch w:val="variable"/>
    <w:sig w:usb0="00000287" w:usb1="00000000" w:usb2="00000000" w:usb3="00000000" w:csb0="0000009F" w:csb1="00000000"/>
    <w:embedRegular r:id="rId7" w:fontKey="{466B7A3F-B9BE-487F-99A5-BAFF3140C191}"/>
    <w:embedBold r:id="rId8" w:fontKey="{75212DD4-17DB-46CB-BAF9-F61AF8AB978A}"/>
    <w:embedItalic r:id="rId9" w:fontKey="{C6976E70-2FDA-45F8-A0B4-D7F7037F528C}"/>
  </w:font>
  <w:font w:name="Franklin Gothic Demi">
    <w:panose1 w:val="020B0703020102020204"/>
    <w:charset w:val="00"/>
    <w:family w:val="swiss"/>
    <w:pitch w:val="variable"/>
    <w:sig w:usb0="00000287" w:usb1="00000000" w:usb2="00000000" w:usb3="00000000" w:csb0="0000009F" w:csb1="00000000"/>
    <w:embedRegular r:id="rId10" w:fontKey="{FB5CB90F-3940-406E-A89B-44FAFEA09C83}"/>
    <w:embedBold r:id="rId11" w:fontKey="{1C0844ED-EFB8-47C5-BC77-5E2EE4FFC445}"/>
    <w:embedItalic r:id="rId12" w:fontKey="{FE2AB338-88A6-45DA-B493-EB0961159D9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30CDA0E-A237-4861-A079-574FC08E290F}"/>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9ACA351-2009-4589-B671-14411682A6BB}"/>
  </w:font>
  <w:font w:name="___WRD_EMBED_SUB_174">
    <w:charset w:val="00"/>
    <w:family w:val="swiss"/>
    <w:pitch w:val="variable"/>
    <w:sig w:usb0="00000287" w:usb1="00000000" w:usb2="00000000" w:usb3="00000000" w:csb0="0000009F" w:csb1="00000000"/>
  </w:font>
  <w:font w:name="nyt-imperial">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5" w:fontKey="{2A74FEEC-AD2B-43D5-94D6-44FDD07B389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A60E" w14:textId="77777777" w:rsidR="00AA3459" w:rsidRDefault="00AA3459" w:rsidP="000F70D8">
      <w:r>
        <w:separator/>
      </w:r>
    </w:p>
  </w:footnote>
  <w:footnote w:type="continuationSeparator" w:id="0">
    <w:p w14:paraId="11E24F62" w14:textId="77777777" w:rsidR="00AA3459" w:rsidRDefault="00AA3459" w:rsidP="000F70D8">
      <w:r>
        <w:continuationSeparator/>
      </w:r>
    </w:p>
  </w:footnote>
  <w:footnote w:type="continuationNotice" w:id="1">
    <w:p w14:paraId="138FBC43" w14:textId="77777777" w:rsidR="00AA3459" w:rsidRPr="0089256A" w:rsidRDefault="00AA3459" w:rsidP="000F70D8">
      <w:pPr>
        <w:pStyle w:val="Footer"/>
      </w:pPr>
    </w:p>
  </w:footnote>
  <w:footnote w:id="2">
    <w:p w14:paraId="0AC48300" w14:textId="17D0A8D4"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National Institute of S</w:t>
      </w:r>
      <w:r w:rsidR="00A46551">
        <w:rPr>
          <w:sz w:val="17"/>
          <w:szCs w:val="17"/>
        </w:rPr>
        <w:t>tandards</w:t>
      </w:r>
      <w:r w:rsidR="00EC33F0" w:rsidRPr="00D84913">
        <w:rPr>
          <w:sz w:val="17"/>
          <w:szCs w:val="17"/>
        </w:rPr>
        <w:t xml:space="preserv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6412B4C3" w14:textId="3444E03D" w:rsidR="004079DF" w:rsidRPr="00C228EF" w:rsidRDefault="004079DF" w:rsidP="004079DF">
      <w:pPr>
        <w:pStyle w:val="FootnoteText"/>
        <w:rPr>
          <w:sz w:val="17"/>
          <w:szCs w:val="17"/>
        </w:rPr>
      </w:pPr>
      <w:r w:rsidRPr="00C228EF">
        <w:rPr>
          <w:rStyle w:val="FootnoteReference"/>
          <w:sz w:val="17"/>
          <w:szCs w:val="17"/>
        </w:rPr>
        <w:footnoteRef/>
      </w:r>
      <w:r w:rsidRPr="00C228EF">
        <w:rPr>
          <w:sz w:val="17"/>
          <w:szCs w:val="17"/>
        </w:rPr>
        <w:t xml:space="preserve"> </w:t>
      </w:r>
      <w:r w:rsidR="00F63DC6" w:rsidRPr="00C228EF">
        <w:rPr>
          <w:sz w:val="17"/>
          <w:szCs w:val="17"/>
        </w:rPr>
        <w:t xml:space="preserve">NIST Cybersecurity Framework, v2.0 (CSF 2.0) via NIST’s CPRT, “ID.RA-02: Cyber threat intelligence is received from information sharing forums and sources,” </w:t>
      </w:r>
      <w:hyperlink r:id="rId2" w:anchor="/cprt/framework/version/CSF_2_0_0/home?element=ID.RA-02" w:history="1">
        <w:r w:rsidR="00F63DC6" w:rsidRPr="00C228EF">
          <w:rPr>
            <w:rStyle w:val="Hyperlink"/>
            <w:sz w:val="17"/>
            <w:szCs w:val="17"/>
          </w:rPr>
          <w:t>https://csrc.nist.gov/projects/cprt/catalog#/cprt/framework/version/CSF_2_0_0/home?element=ID.RA-02</w:t>
        </w:r>
      </w:hyperlink>
      <w:r w:rsidR="00F63DC6" w:rsidRPr="00C228EF">
        <w:rPr>
          <w:sz w:val="17"/>
          <w:szCs w:val="17"/>
        </w:rPr>
        <w:t xml:space="preserve">. </w:t>
      </w:r>
      <w:r w:rsidRPr="00C228EF">
        <w:rPr>
          <w:sz w:val="17"/>
          <w:szCs w:val="17"/>
        </w:rPr>
        <w:t xml:space="preserve"> </w:t>
      </w:r>
    </w:p>
  </w:footnote>
  <w:footnote w:id="4">
    <w:p w14:paraId="55883213" w14:textId="136811BF" w:rsidR="0094550A" w:rsidRPr="00CE72D8" w:rsidRDefault="0094550A" w:rsidP="0094550A">
      <w:pPr>
        <w:pStyle w:val="FootnoteText"/>
        <w:rPr>
          <w:sz w:val="17"/>
          <w:szCs w:val="17"/>
        </w:rPr>
      </w:pPr>
      <w:r w:rsidRPr="00C228EF">
        <w:rPr>
          <w:rStyle w:val="FootnoteReference"/>
          <w:sz w:val="17"/>
          <w:szCs w:val="17"/>
        </w:rPr>
        <w:footnoteRef/>
      </w:r>
      <w:r w:rsidRPr="00C228EF">
        <w:rPr>
          <w:sz w:val="17"/>
          <w:szCs w:val="17"/>
        </w:rPr>
        <w:t xml:space="preserve"> </w:t>
      </w:r>
      <w:r w:rsidR="005B3E01" w:rsidRPr="00C228EF">
        <w:rPr>
          <w:sz w:val="17"/>
          <w:szCs w:val="17"/>
        </w:rPr>
        <w:t xml:space="preserve">NIST CSF 2.0 via CPRT, “PR.AT-01: Personnel are provided with awareness and training so that they possess the knowledge and skills to perform general tasks with cybersecurity risks in mind,” </w:t>
      </w:r>
      <w:hyperlink r:id="rId3" w:anchor="/cprt/framework/version/CSF_2_0_0/home?element=PR.AT-01" w:history="1">
        <w:r w:rsidR="005B3E01" w:rsidRPr="00C228EF">
          <w:rPr>
            <w:rStyle w:val="Hyperlink"/>
            <w:sz w:val="17"/>
            <w:szCs w:val="17"/>
          </w:rPr>
          <w:t>https://csrc.nist.gov/projects/cprt/catalog#/cprt/framework/version/CSF_2_0_0/home?element=PR.AT-01</w:t>
        </w:r>
      </w:hyperlink>
      <w:r w:rsidR="0013785D" w:rsidRPr="00C228EF">
        <w:rPr>
          <w:rStyle w:val="Hyperlink"/>
          <w:color w:val="auto"/>
          <w:sz w:val="17"/>
          <w:szCs w:val="17"/>
          <w:u w:val="none"/>
        </w:rPr>
        <w:t>.</w:t>
      </w:r>
      <w:r w:rsidRPr="00F63DC6">
        <w:rPr>
          <w:sz w:val="14"/>
          <w:szCs w:val="14"/>
        </w:rPr>
        <w:t xml:space="preserve"> </w:t>
      </w:r>
    </w:p>
  </w:footnote>
  <w:footnote w:id="5">
    <w:p w14:paraId="6FC2FE91" w14:textId="3F7C1490" w:rsidR="004A72B8" w:rsidRPr="00BD2891" w:rsidRDefault="004A72B8" w:rsidP="00BD2891">
      <w:pPr>
        <w:pStyle w:val="FootnoteText"/>
        <w:rPr>
          <w:sz w:val="17"/>
          <w:szCs w:val="17"/>
        </w:rPr>
      </w:pPr>
      <w:r w:rsidRPr="00BD2891">
        <w:rPr>
          <w:rStyle w:val="FootnoteReference"/>
          <w:sz w:val="17"/>
          <w:szCs w:val="17"/>
        </w:rPr>
        <w:footnoteRef/>
      </w:r>
      <w:r w:rsidRPr="00BD2891">
        <w:rPr>
          <w:sz w:val="17"/>
          <w:szCs w:val="17"/>
        </w:rPr>
        <w:t xml:space="preserve"> </w:t>
      </w:r>
      <w:r w:rsidR="007B6340" w:rsidRPr="00BD2891">
        <w:rPr>
          <w:sz w:val="17"/>
          <w:szCs w:val="17"/>
        </w:rPr>
        <w:t xml:space="preserve">NIST CSF 2.0 via CPRT, “PR.AA: Identity Management, Authentication, and Access Control,” </w:t>
      </w:r>
      <w:hyperlink r:id="rId4" w:anchor="/cprt/framework/version/CSF_2_0_0/home?element=PR.AA" w:history="1">
        <w:r w:rsidR="007B6340" w:rsidRPr="00BD2891">
          <w:rPr>
            <w:rStyle w:val="Hyperlink"/>
            <w:sz w:val="17"/>
            <w:szCs w:val="17"/>
          </w:rPr>
          <w:t>https://csrc.nist.gov/projects/cprt/catalog#/cprt/framework/version/CSF_2_0_0/home?element=PR.AA</w:t>
        </w:r>
      </w:hyperlink>
      <w:r w:rsidR="007B6340" w:rsidRPr="00BD2891">
        <w:rPr>
          <w:sz w:val="17"/>
          <w:szCs w:val="17"/>
        </w:rPr>
        <w:t xml:space="preserve">.  </w:t>
      </w:r>
    </w:p>
  </w:footnote>
  <w:footnote w:id="6">
    <w:p w14:paraId="27D1EE33" w14:textId="64DA31FB" w:rsidR="00134144" w:rsidRPr="00BD2891" w:rsidRDefault="00134144" w:rsidP="00BD2891">
      <w:pPr>
        <w:pStyle w:val="FootnoteText"/>
        <w:rPr>
          <w:sz w:val="17"/>
          <w:szCs w:val="17"/>
        </w:rPr>
      </w:pPr>
      <w:r w:rsidRPr="00BD2891">
        <w:rPr>
          <w:rStyle w:val="FootnoteReference"/>
          <w:sz w:val="17"/>
          <w:szCs w:val="17"/>
        </w:rPr>
        <w:footnoteRef/>
      </w:r>
      <w:r w:rsidRPr="00BD2891">
        <w:rPr>
          <w:sz w:val="17"/>
          <w:szCs w:val="17"/>
        </w:rPr>
        <w:t xml:space="preserve"> </w:t>
      </w:r>
      <w:r w:rsidR="0065128B" w:rsidRPr="00BD2891">
        <w:rPr>
          <w:sz w:val="17"/>
          <w:szCs w:val="17"/>
        </w:rPr>
        <w:t xml:space="preserve">NIST CSF 2.0 via CPRT, “GV.SC-05: Requirements to address cybersecurity risks in supply chains are established, prioritized, and integrated into contracts and other types of agreements with suppliers and other relevant third parties,” </w:t>
      </w:r>
      <w:hyperlink r:id="rId5" w:anchor="/cprt/framework/version/CSF_2_0_0/home?element=GV.SC-05" w:history="1">
        <w:r w:rsidR="0065128B" w:rsidRPr="00BD2891">
          <w:rPr>
            <w:rStyle w:val="Hyperlink"/>
            <w:sz w:val="17"/>
            <w:szCs w:val="17"/>
          </w:rPr>
          <w:t>https://csrc.nist.gov/projects/cprt/catalog#/cprt/framework/version/CSF_2_0_0/home?element=GV.SC-05</w:t>
        </w:r>
      </w:hyperlink>
      <w:r w:rsidR="0065128B" w:rsidRPr="00BD2891">
        <w:rPr>
          <w:sz w:val="17"/>
          <w:szCs w:val="17"/>
        </w:rPr>
        <w:t xml:space="preserve">. </w:t>
      </w:r>
    </w:p>
  </w:footnote>
  <w:footnote w:id="7">
    <w:p w14:paraId="5E7998D7" w14:textId="286E9813" w:rsidR="00D54917" w:rsidRPr="00CE72D8" w:rsidRDefault="00D54917" w:rsidP="00BD2891">
      <w:pPr>
        <w:pStyle w:val="FootnoteText"/>
        <w:rPr>
          <w:sz w:val="17"/>
          <w:szCs w:val="17"/>
        </w:rPr>
      </w:pPr>
      <w:r w:rsidRPr="00BD2891">
        <w:rPr>
          <w:rStyle w:val="FootnoteReference"/>
          <w:sz w:val="17"/>
          <w:szCs w:val="17"/>
        </w:rPr>
        <w:footnoteRef/>
      </w:r>
      <w:r w:rsidRPr="00BD2891">
        <w:rPr>
          <w:sz w:val="17"/>
          <w:szCs w:val="17"/>
        </w:rPr>
        <w:t xml:space="preserve"> </w:t>
      </w:r>
      <w:r w:rsidR="0040053B" w:rsidRPr="00BD2891">
        <w:rPr>
          <w:sz w:val="17"/>
          <w:szCs w:val="17"/>
        </w:rPr>
        <w:t>NIST CSF 2.0 via CPRT</w:t>
      </w:r>
      <w:r w:rsidRPr="00BD2891">
        <w:rPr>
          <w:sz w:val="17"/>
          <w:szCs w:val="17"/>
        </w:rPr>
        <w:t>, “</w:t>
      </w:r>
      <w:r w:rsidR="0040053B" w:rsidRPr="00BD2891">
        <w:rPr>
          <w:sz w:val="17"/>
          <w:szCs w:val="17"/>
        </w:rPr>
        <w:t>PR.PS-02: Software is maintained, replaced, and removed commensurate with risk</w:t>
      </w:r>
      <w:r w:rsidRPr="00BD2891">
        <w:rPr>
          <w:sz w:val="17"/>
          <w:szCs w:val="17"/>
        </w:rPr>
        <w:t xml:space="preserve">,” </w:t>
      </w:r>
      <w:hyperlink r:id="rId6" w:anchor="/cprt/framework/version/CSF_2_0_0/home?element=PR.PS-02" w:history="1">
        <w:r w:rsidR="002E0817" w:rsidRPr="00BD2891">
          <w:rPr>
            <w:rStyle w:val="Hyperlink"/>
            <w:sz w:val="17"/>
            <w:szCs w:val="17"/>
          </w:rPr>
          <w:t>https://csrc.nist.gov/projects/cprt/catalog#/cprt/framework/version/CSF_2_0_0/home?element=PR.PS-02</w:t>
        </w:r>
      </w:hyperlink>
      <w:r w:rsidR="00C228EF" w:rsidRPr="00BD2891">
        <w:rPr>
          <w:rStyle w:val="Hyperlink"/>
          <w:color w:val="auto"/>
          <w:sz w:val="17"/>
          <w:szCs w:val="17"/>
          <w:u w:val="none"/>
        </w:rPr>
        <w:t>.</w:t>
      </w:r>
      <w:r w:rsidR="002E0817">
        <w:rPr>
          <w:sz w:val="17"/>
          <w:szCs w:val="17"/>
        </w:rPr>
        <w:t xml:space="preserve"> </w:t>
      </w:r>
    </w:p>
  </w:footnote>
  <w:footnote w:id="8">
    <w:p w14:paraId="432F1ED4" w14:textId="351C9753" w:rsidR="007D5A97" w:rsidRPr="00CA0D39" w:rsidRDefault="007D5A97" w:rsidP="007D5A97">
      <w:pPr>
        <w:pStyle w:val="FootnoteText"/>
        <w:rPr>
          <w:sz w:val="17"/>
          <w:szCs w:val="17"/>
        </w:rPr>
      </w:pPr>
      <w:r w:rsidRPr="00CA0D39">
        <w:rPr>
          <w:rStyle w:val="FootnoteReference"/>
          <w:sz w:val="17"/>
          <w:szCs w:val="17"/>
        </w:rPr>
        <w:footnoteRef/>
      </w:r>
      <w:r w:rsidRPr="00CA0D39">
        <w:rPr>
          <w:sz w:val="17"/>
          <w:szCs w:val="17"/>
        </w:rPr>
        <w:t xml:space="preserve"> NIST CSF </w:t>
      </w:r>
      <w:r w:rsidR="00943098" w:rsidRPr="00CA0D39">
        <w:rPr>
          <w:sz w:val="17"/>
          <w:szCs w:val="17"/>
        </w:rPr>
        <w:t xml:space="preserve">2.0 via </w:t>
      </w:r>
      <w:proofErr w:type="spellStart"/>
      <w:r w:rsidR="00943098" w:rsidRPr="00CA0D39">
        <w:rPr>
          <w:sz w:val="17"/>
          <w:szCs w:val="17"/>
        </w:rPr>
        <w:t>CPRT</w:t>
      </w:r>
      <w:proofErr w:type="spellEnd"/>
      <w:r w:rsidRPr="00CA0D39">
        <w:rPr>
          <w:sz w:val="17"/>
          <w:szCs w:val="17"/>
        </w:rPr>
        <w:t xml:space="preserve">, </w:t>
      </w:r>
      <w:r w:rsidR="005B6DFA" w:rsidRPr="00CA0D39">
        <w:rPr>
          <w:sz w:val="17"/>
          <w:szCs w:val="17"/>
        </w:rPr>
        <w:t>“</w:t>
      </w:r>
      <w:r w:rsidRPr="00CA0D39">
        <w:rPr>
          <w:sz w:val="17"/>
          <w:szCs w:val="17"/>
        </w:rPr>
        <w:t>DE: Detect</w:t>
      </w:r>
      <w:r w:rsidR="00943098" w:rsidRPr="00CA0D39">
        <w:rPr>
          <w:sz w:val="17"/>
          <w:szCs w:val="17"/>
        </w:rPr>
        <w:t xml:space="preserve"> – Possible cybersecurity attacks and compromises are found and analyzed</w:t>
      </w:r>
      <w:r w:rsidRPr="00CA0D39">
        <w:rPr>
          <w:sz w:val="17"/>
          <w:szCs w:val="17"/>
        </w:rPr>
        <w:t>,</w:t>
      </w:r>
      <w:r w:rsidR="00F01A76" w:rsidRPr="00CA0D39">
        <w:rPr>
          <w:sz w:val="17"/>
          <w:szCs w:val="17"/>
        </w:rPr>
        <w:t>”</w:t>
      </w:r>
      <w:r w:rsidRPr="00CA0D39">
        <w:rPr>
          <w:sz w:val="17"/>
          <w:szCs w:val="17"/>
        </w:rPr>
        <w:t xml:space="preserve"> </w:t>
      </w:r>
      <w:hyperlink r:id="rId7" w:anchor="/cprt/framework/version/CSF_2_0_0/home?element=DE" w:history="1">
        <w:r w:rsidR="003157B7" w:rsidRPr="00CA0D39">
          <w:rPr>
            <w:rStyle w:val="Hyperlink"/>
            <w:sz w:val="17"/>
            <w:szCs w:val="17"/>
          </w:rPr>
          <w:t>https://csrc.nist.gov/projects/cprt/catalog#/cprt/framework/version/CSF_2_0_0/home?element=DE</w:t>
        </w:r>
      </w:hyperlink>
      <w:r w:rsidR="00CA0D39" w:rsidRPr="00CA0D39">
        <w:rPr>
          <w:rStyle w:val="Hyperlink"/>
          <w:color w:val="auto"/>
          <w:sz w:val="17"/>
          <w:szCs w:val="17"/>
          <w:u w:val="none"/>
        </w:rPr>
        <w:t>.</w:t>
      </w:r>
      <w:r w:rsidR="003157B7" w:rsidRPr="00CA0D39">
        <w:rPr>
          <w:sz w:val="17"/>
          <w:szCs w:val="17"/>
        </w:rPr>
        <w:t xml:space="preserve"> </w:t>
      </w:r>
    </w:p>
  </w:footnote>
  <w:footnote w:id="9">
    <w:p w14:paraId="0FF90FE2" w14:textId="79065FE7" w:rsidR="00DE7421" w:rsidRPr="00CE72D8" w:rsidRDefault="00DE7421" w:rsidP="00DE7421">
      <w:pPr>
        <w:pStyle w:val="FootnoteText"/>
        <w:rPr>
          <w:sz w:val="17"/>
          <w:szCs w:val="17"/>
        </w:rPr>
      </w:pPr>
      <w:r w:rsidRPr="00CA0D39">
        <w:rPr>
          <w:rStyle w:val="FootnoteReference"/>
          <w:sz w:val="17"/>
          <w:szCs w:val="17"/>
        </w:rPr>
        <w:footnoteRef/>
      </w:r>
      <w:r w:rsidRPr="00CA0D39">
        <w:rPr>
          <w:sz w:val="17"/>
          <w:szCs w:val="17"/>
        </w:rPr>
        <w:t xml:space="preserve"> </w:t>
      </w:r>
      <w:r w:rsidR="000C5E25" w:rsidRPr="00CA0D39">
        <w:rPr>
          <w:sz w:val="17"/>
          <w:szCs w:val="17"/>
        </w:rPr>
        <w:t xml:space="preserve">NIST CSF 2.0 via CPRT, “PR.PS-02: Software is maintained, replaced, and removed commensurate with risk,” </w:t>
      </w:r>
      <w:hyperlink r:id="rId8" w:anchor="/cprt/framework/version/CSF_2_0_0/home?element=PR.PS-02" w:history="1">
        <w:r w:rsidR="000C5E25" w:rsidRPr="00CA0D39">
          <w:rPr>
            <w:rStyle w:val="Hyperlink"/>
            <w:sz w:val="17"/>
            <w:szCs w:val="17"/>
          </w:rPr>
          <w:t>https://csrc.nist.gov/projects/cprt/catalog#/cprt/framework/version/CSF_2_0_0/home?element=PR.PS-02</w:t>
        </w:r>
      </w:hyperlink>
      <w:r w:rsidR="00CA0D39" w:rsidRPr="00CA0D39">
        <w:rPr>
          <w:rStyle w:val="Hyperlink"/>
          <w:color w:val="auto"/>
          <w:sz w:val="17"/>
          <w:szCs w:val="17"/>
          <w:u w:val="none"/>
        </w:rPr>
        <w:t>.</w:t>
      </w:r>
    </w:p>
  </w:footnote>
  <w:footnote w:id="10">
    <w:p w14:paraId="181AC3AE" w14:textId="072DC8EA" w:rsidR="00FB645E" w:rsidRPr="00FA3651" w:rsidRDefault="00FB645E" w:rsidP="00FB645E">
      <w:pPr>
        <w:pStyle w:val="FootnoteText"/>
        <w:rPr>
          <w:sz w:val="17"/>
          <w:szCs w:val="17"/>
        </w:rPr>
      </w:pPr>
      <w:r w:rsidRPr="00FA3651">
        <w:rPr>
          <w:rStyle w:val="FootnoteReference"/>
          <w:sz w:val="17"/>
          <w:szCs w:val="17"/>
        </w:rPr>
        <w:footnoteRef/>
      </w:r>
      <w:r w:rsidRPr="00FA3651">
        <w:rPr>
          <w:sz w:val="17"/>
          <w:szCs w:val="17"/>
        </w:rPr>
        <w:t xml:space="preserve"> </w:t>
      </w:r>
      <w:r w:rsidR="0096441F" w:rsidRPr="00FA3651">
        <w:rPr>
          <w:sz w:val="17"/>
          <w:szCs w:val="17"/>
        </w:rPr>
        <w:t>NIST CSF 2.0 via CPRT</w:t>
      </w:r>
      <w:r w:rsidRPr="00FA3651">
        <w:rPr>
          <w:sz w:val="17"/>
          <w:szCs w:val="17"/>
        </w:rPr>
        <w:t xml:space="preserve">, </w:t>
      </w:r>
      <w:r w:rsidR="0096441F" w:rsidRPr="00FA3651">
        <w:rPr>
          <w:sz w:val="17"/>
          <w:szCs w:val="17"/>
        </w:rPr>
        <w:t>“GV.RR-04: Cybersecurity is included in human resources practices</w:t>
      </w:r>
      <w:r w:rsidRPr="00FA3651">
        <w:rPr>
          <w:sz w:val="17"/>
          <w:szCs w:val="17"/>
        </w:rPr>
        <w:t xml:space="preserve">,” </w:t>
      </w:r>
      <w:hyperlink r:id="rId9" w:anchor="/cprt/framework/version/CSF_2_0_0/home?element=GV.RR" w:history="1">
        <w:r w:rsidR="00706A38" w:rsidRPr="00FA3651">
          <w:rPr>
            <w:rStyle w:val="Hyperlink"/>
            <w:sz w:val="17"/>
            <w:szCs w:val="17"/>
          </w:rPr>
          <w:t>https://csrc.nist.gov/projects/cprt/catalog#/cprt/framework/version/CSF_2_0_0/home?element=GV.RR</w:t>
        </w:r>
      </w:hyperlink>
      <w:r w:rsidR="00FA3651" w:rsidRPr="00FA3651">
        <w:rPr>
          <w:rStyle w:val="Hyperlink"/>
          <w:color w:val="auto"/>
          <w:sz w:val="17"/>
          <w:szCs w:val="17"/>
          <w:u w:val="none"/>
        </w:rPr>
        <w:t>.</w:t>
      </w:r>
      <w:r w:rsidR="00706A38" w:rsidRPr="00FA3651">
        <w:rPr>
          <w:sz w:val="17"/>
          <w:szCs w:val="17"/>
        </w:rPr>
        <w:t xml:space="preserve"> </w:t>
      </w:r>
    </w:p>
  </w:footnote>
  <w:footnote w:id="11">
    <w:p w14:paraId="1F0B40D2" w14:textId="527D2270" w:rsidR="00596EBA" w:rsidRPr="00FA3651" w:rsidRDefault="00596EBA" w:rsidP="00596EBA">
      <w:pPr>
        <w:pStyle w:val="FootnoteText"/>
        <w:rPr>
          <w:sz w:val="17"/>
          <w:szCs w:val="17"/>
        </w:rPr>
      </w:pPr>
      <w:r w:rsidRPr="00FA3651">
        <w:rPr>
          <w:rStyle w:val="FootnoteReference"/>
          <w:sz w:val="17"/>
          <w:szCs w:val="17"/>
        </w:rPr>
        <w:footnoteRef/>
      </w:r>
      <w:r w:rsidRPr="00FA3651">
        <w:rPr>
          <w:sz w:val="17"/>
          <w:szCs w:val="17"/>
        </w:rPr>
        <w:t xml:space="preserve"> </w:t>
      </w:r>
      <w:r w:rsidR="001A03AF" w:rsidRPr="00FA3651">
        <w:rPr>
          <w:sz w:val="17"/>
          <w:szCs w:val="17"/>
        </w:rPr>
        <w:t xml:space="preserve">NIST CSF 2.0 via CPRT, “RC.CO-04: Public updates on incident recovery are shared using approved methods and messaging,” </w:t>
      </w:r>
      <w:hyperlink r:id="rId10" w:anchor="/cprt/framework/version/CSF_2_0_0/home?element=RC.CO-04" w:history="1">
        <w:r w:rsidR="001A03AF" w:rsidRPr="00FA3651">
          <w:rPr>
            <w:rStyle w:val="Hyperlink"/>
            <w:sz w:val="17"/>
            <w:szCs w:val="17"/>
          </w:rPr>
          <w:t>https://csrc.nist.gov/projects/cprt/catalog#/cprt/framework/version/CSF_2_0_0/home?element=RC.CO-04</w:t>
        </w:r>
      </w:hyperlink>
      <w:r w:rsidR="00FA3651" w:rsidRPr="00FA3651">
        <w:rPr>
          <w:rStyle w:val="Hyperlink"/>
          <w:color w:val="auto"/>
          <w:sz w:val="17"/>
          <w:szCs w:val="17"/>
          <w:u w:val="none"/>
        </w:rPr>
        <w:t>.</w:t>
      </w:r>
    </w:p>
  </w:footnote>
  <w:footnote w:id="12">
    <w:p w14:paraId="006C9263" w14:textId="4BE46BA2" w:rsidR="002D4D68" w:rsidRPr="00FA3651" w:rsidRDefault="002D4D68" w:rsidP="002D4D68">
      <w:pPr>
        <w:pStyle w:val="FootnoteText"/>
        <w:rPr>
          <w:sz w:val="17"/>
          <w:szCs w:val="17"/>
        </w:rPr>
      </w:pPr>
      <w:r w:rsidRPr="00FA3651">
        <w:rPr>
          <w:rStyle w:val="FootnoteReference"/>
          <w:sz w:val="17"/>
          <w:szCs w:val="17"/>
        </w:rPr>
        <w:footnoteRef/>
      </w:r>
      <w:r w:rsidRPr="00FA3651">
        <w:rPr>
          <w:sz w:val="17"/>
          <w:szCs w:val="17"/>
        </w:rPr>
        <w:t xml:space="preserve"> </w:t>
      </w:r>
      <w:bookmarkStart w:id="43" w:name="_Hlk171928061"/>
      <w:r w:rsidR="00E83FBE" w:rsidRPr="00FA3651">
        <w:rPr>
          <w:sz w:val="17"/>
          <w:szCs w:val="17"/>
        </w:rPr>
        <w:t xml:space="preserve">NIST CSF 2.0 via CPRT, “PR.DS-11: Backups of data are created, protected, maintained, and tested,” </w:t>
      </w:r>
      <w:hyperlink r:id="rId11" w:anchor="/cprt/framework/version/CSF_2_0_0/home?element=PR.DS-11" w:history="1">
        <w:r w:rsidR="00E83FBE" w:rsidRPr="00FA3651">
          <w:rPr>
            <w:rStyle w:val="Hyperlink"/>
            <w:sz w:val="17"/>
            <w:szCs w:val="17"/>
          </w:rPr>
          <w:t>https://csrc.nist.gov/projects/cprt/catalog#/cprt/framework/version/CSF_2_0_0/home?element=PR.DS-11</w:t>
        </w:r>
      </w:hyperlink>
      <w:r w:rsidR="00FA3651" w:rsidRPr="00FA3651">
        <w:rPr>
          <w:rStyle w:val="Hyperlink"/>
          <w:color w:val="auto"/>
          <w:sz w:val="17"/>
          <w:szCs w:val="17"/>
          <w:u w:val="none"/>
        </w:rPr>
        <w:t>.</w:t>
      </w:r>
      <w:r w:rsidR="00E83FBE" w:rsidRPr="00FA3651">
        <w:rPr>
          <w:sz w:val="17"/>
          <w:szCs w:val="17"/>
        </w:rPr>
        <w:t xml:space="preserve"> </w:t>
      </w:r>
      <w:bookmarkEnd w:id="43"/>
      <w:r w:rsidR="00877996" w:rsidRPr="00FA3651">
        <w:rPr>
          <w:sz w:val="17"/>
          <w:szCs w:val="17"/>
        </w:rPr>
        <w:t xml:space="preserve"> </w:t>
      </w:r>
    </w:p>
  </w:footnote>
  <w:footnote w:id="13">
    <w:p w14:paraId="786FC52F" w14:textId="1CA323ED" w:rsidR="0044704D" w:rsidRPr="00726C22" w:rsidRDefault="0044704D" w:rsidP="0044704D">
      <w:pPr>
        <w:pStyle w:val="FootnoteText"/>
        <w:rPr>
          <w:sz w:val="17"/>
          <w:szCs w:val="17"/>
        </w:rPr>
      </w:pPr>
      <w:r w:rsidRPr="00FA3651">
        <w:rPr>
          <w:rStyle w:val="FootnoteReference"/>
          <w:sz w:val="17"/>
          <w:szCs w:val="17"/>
        </w:rPr>
        <w:footnoteRef/>
      </w:r>
      <w:r w:rsidRPr="00FA3651">
        <w:rPr>
          <w:sz w:val="17"/>
          <w:szCs w:val="17"/>
        </w:rPr>
        <w:t xml:space="preserve"> </w:t>
      </w:r>
      <w:bookmarkStart w:id="44" w:name="_Hlk171424387"/>
      <w:r w:rsidR="00B478D6" w:rsidRPr="00FA3651">
        <w:rPr>
          <w:sz w:val="17"/>
          <w:szCs w:val="17"/>
        </w:rPr>
        <w:t xml:space="preserve">NIST CSF 2.0 via CPRT, “ID.IM-04: Incident response plans and other cybersecurity plans that affect operations are established, communicated, maintained, and improved,” </w:t>
      </w:r>
      <w:hyperlink r:id="rId12" w:anchor="/cprt/framework/version/CSF_2_0_0/home?element=ID.IM-04" w:history="1">
        <w:r w:rsidR="00B478D6" w:rsidRPr="00FA3651">
          <w:rPr>
            <w:rStyle w:val="Hyperlink"/>
            <w:sz w:val="17"/>
            <w:szCs w:val="17"/>
          </w:rPr>
          <w:t>https://csrc.nist.gov/projects/cprt/catalog#/cprt/framework/version/CSF_2_0_0/home?element=ID.IM-04</w:t>
        </w:r>
      </w:hyperlink>
      <w:bookmarkEnd w:id="44"/>
      <w:r w:rsidR="00FA3651" w:rsidRPr="00FA3651">
        <w:rPr>
          <w:rStyle w:val="Hyperlink"/>
          <w:color w:val="auto"/>
          <w:sz w:val="17"/>
          <w:szCs w:val="17"/>
          <w:u w:val="none"/>
        </w:rPr>
        <w:t>.</w:t>
      </w:r>
      <w:r w:rsidRPr="00726C22">
        <w:rPr>
          <w:sz w:val="17"/>
          <w:szCs w:val="17"/>
        </w:rPr>
        <w:t xml:space="preserve"> </w:t>
      </w:r>
    </w:p>
  </w:footnote>
  <w:footnote w:id="14">
    <w:p w14:paraId="65258C13" w14:textId="60D9EAFA" w:rsidR="00AD4646" w:rsidRPr="0076001B" w:rsidRDefault="00AD4646" w:rsidP="00AD4646">
      <w:pPr>
        <w:pStyle w:val="FootnoteText"/>
        <w:rPr>
          <w:sz w:val="17"/>
          <w:szCs w:val="17"/>
        </w:rPr>
      </w:pPr>
      <w:r w:rsidRPr="0076001B">
        <w:rPr>
          <w:rStyle w:val="FootnoteReference"/>
          <w:sz w:val="17"/>
          <w:szCs w:val="17"/>
        </w:rPr>
        <w:footnoteRef/>
      </w:r>
      <w:r w:rsidRPr="0076001B">
        <w:rPr>
          <w:sz w:val="17"/>
          <w:szCs w:val="17"/>
        </w:rPr>
        <w:t xml:space="preserve"> </w:t>
      </w:r>
      <w:r w:rsidR="00022D79" w:rsidRPr="0076001B">
        <w:rPr>
          <w:sz w:val="17"/>
          <w:szCs w:val="17"/>
        </w:rPr>
        <w:t xml:space="preserve">NIST CSF 2.0 via CPRT, “DE.CM-03: Personnel activity and technology usage are monitored to find potentially adverse events,” </w:t>
      </w:r>
      <w:hyperlink r:id="rId13" w:anchor="/cprt/framework/version/CSF_2_0_0/home?element=DE.CM-03" w:history="1">
        <w:r w:rsidR="00022D79" w:rsidRPr="0076001B">
          <w:rPr>
            <w:rStyle w:val="Hyperlink"/>
            <w:sz w:val="17"/>
            <w:szCs w:val="17"/>
          </w:rPr>
          <w:t>https://csrc.nist.gov/projects/cprt/catalog#/cprt/framework/version/CSF_2_0_0/home?element=DE.CM-03</w:t>
        </w:r>
      </w:hyperlink>
      <w:r w:rsidR="00295441" w:rsidRPr="0076001B">
        <w:rPr>
          <w:rStyle w:val="Hyperlink"/>
          <w:color w:val="auto"/>
          <w:sz w:val="17"/>
          <w:szCs w:val="17"/>
          <w:u w:val="none"/>
        </w:rPr>
        <w:t>.</w:t>
      </w:r>
      <w:r w:rsidR="00022D79" w:rsidRPr="0076001B">
        <w:rPr>
          <w:sz w:val="17"/>
          <w:szCs w:val="17"/>
        </w:rPr>
        <w:t xml:space="preserve"> </w:t>
      </w:r>
      <w:r w:rsidRPr="0076001B">
        <w:rPr>
          <w:sz w:val="17"/>
          <w:szCs w:val="17"/>
        </w:rPr>
        <w:t xml:space="preserve"> </w:t>
      </w:r>
    </w:p>
  </w:footnote>
  <w:footnote w:id="15">
    <w:p w14:paraId="45C8A596" w14:textId="0790296C" w:rsidR="00D3246C" w:rsidRPr="0076001B" w:rsidRDefault="00D3246C" w:rsidP="00D3246C">
      <w:pPr>
        <w:pStyle w:val="FootnoteText"/>
        <w:rPr>
          <w:sz w:val="17"/>
          <w:szCs w:val="17"/>
        </w:rPr>
      </w:pPr>
      <w:r w:rsidRPr="0076001B">
        <w:rPr>
          <w:rStyle w:val="FootnoteReference"/>
          <w:sz w:val="17"/>
          <w:szCs w:val="17"/>
        </w:rPr>
        <w:footnoteRef/>
      </w:r>
      <w:r w:rsidRPr="0076001B">
        <w:rPr>
          <w:sz w:val="17"/>
          <w:szCs w:val="17"/>
        </w:rPr>
        <w:t xml:space="preserve"> </w:t>
      </w:r>
      <w:r w:rsidR="00022D79" w:rsidRPr="0076001B">
        <w:rPr>
          <w:sz w:val="17"/>
          <w:szCs w:val="17"/>
        </w:rPr>
        <w:t xml:space="preserve">NIST CSF 2.0 via CPRT, “RC.CO-04: Public updates on incident recovery are shared using approved methods and messaging,” </w:t>
      </w:r>
      <w:hyperlink r:id="rId14" w:anchor="/cprt/framework/version/CSF_2_0_0/home?element=RC.CO-04" w:history="1">
        <w:r w:rsidR="00022D79" w:rsidRPr="0076001B">
          <w:rPr>
            <w:rStyle w:val="Hyperlink"/>
            <w:sz w:val="17"/>
            <w:szCs w:val="17"/>
          </w:rPr>
          <w:t>https://csrc.nist.gov/projects/cprt/catalog#/cprt/framework/version/CSF_2_0_0/home?element=RC.CO-04</w:t>
        </w:r>
      </w:hyperlink>
      <w:r w:rsidR="00295441" w:rsidRPr="0076001B">
        <w:rPr>
          <w:rStyle w:val="Hyperlink"/>
          <w:color w:val="auto"/>
          <w:sz w:val="17"/>
          <w:szCs w:val="17"/>
          <w:u w:val="none"/>
        </w:rPr>
        <w:t>.</w:t>
      </w:r>
    </w:p>
  </w:footnote>
  <w:footnote w:id="16">
    <w:p w14:paraId="202E9CC6" w14:textId="6E556528" w:rsidR="00913AAE" w:rsidRPr="00E32E5F" w:rsidRDefault="00913AAE" w:rsidP="00913AAE">
      <w:pPr>
        <w:pStyle w:val="FootnoteText"/>
        <w:rPr>
          <w:sz w:val="17"/>
          <w:szCs w:val="17"/>
        </w:rPr>
      </w:pPr>
      <w:r w:rsidRPr="0076001B">
        <w:rPr>
          <w:rStyle w:val="FootnoteReference"/>
          <w:sz w:val="17"/>
          <w:szCs w:val="17"/>
        </w:rPr>
        <w:footnoteRef/>
      </w:r>
      <w:r w:rsidRPr="0076001B">
        <w:rPr>
          <w:sz w:val="17"/>
          <w:szCs w:val="17"/>
        </w:rPr>
        <w:t xml:space="preserve"> CISA, “Stop Ransomware,” </w:t>
      </w:r>
      <w:hyperlink r:id="rId15" w:history="1">
        <w:r w:rsidRPr="0076001B">
          <w:rPr>
            <w:rStyle w:val="Hyperlink"/>
            <w:sz w:val="17"/>
            <w:szCs w:val="17"/>
          </w:rPr>
          <w:t>https://</w:t>
        </w:r>
        <w:proofErr w:type="spellStart"/>
        <w:r w:rsidRPr="0076001B">
          <w:rPr>
            <w:rStyle w:val="Hyperlink"/>
            <w:sz w:val="17"/>
            <w:szCs w:val="17"/>
          </w:rPr>
          <w:t>www.cisa.gov</w:t>
        </w:r>
        <w:proofErr w:type="spellEnd"/>
        <w:r w:rsidRPr="0076001B">
          <w:rPr>
            <w:rStyle w:val="Hyperlink"/>
            <w:sz w:val="17"/>
            <w:szCs w:val="17"/>
          </w:rPr>
          <w:t>/</w:t>
        </w:r>
        <w:proofErr w:type="spellStart"/>
        <w:r w:rsidRPr="0076001B">
          <w:rPr>
            <w:rStyle w:val="Hyperlink"/>
            <w:sz w:val="17"/>
            <w:szCs w:val="17"/>
          </w:rPr>
          <w:t>stopransomware</w:t>
        </w:r>
        <w:proofErr w:type="spellEnd"/>
      </w:hyperlink>
      <w:r w:rsidR="00295441" w:rsidRPr="0076001B">
        <w:rPr>
          <w:rStyle w:val="Hyperlink"/>
          <w:color w:val="auto"/>
          <w:sz w:val="17"/>
          <w:szCs w:val="17"/>
          <w:u w:val="none"/>
        </w:rPr>
        <w:t>.</w:t>
      </w:r>
      <w:r w:rsidRPr="00E32E5F">
        <w:rPr>
          <w:sz w:val="17"/>
          <w:szCs w:val="17"/>
        </w:rPr>
        <w:t xml:space="preserve"> </w:t>
      </w:r>
    </w:p>
  </w:footnote>
  <w:footnote w:id="17">
    <w:p w14:paraId="67674649" w14:textId="055E14AF" w:rsidR="002C6602" w:rsidRPr="00820952" w:rsidRDefault="002C6602" w:rsidP="002C6602">
      <w:pPr>
        <w:pStyle w:val="FootnoteText"/>
        <w:rPr>
          <w:rStyle w:val="Hyperlink"/>
          <w:sz w:val="17"/>
          <w:szCs w:val="17"/>
          <w:lang w:val="en"/>
        </w:rPr>
      </w:pPr>
      <w:r w:rsidRPr="00820952">
        <w:rPr>
          <w:rStyle w:val="FootnoteReference"/>
          <w:sz w:val="17"/>
          <w:szCs w:val="17"/>
        </w:rPr>
        <w:footnoteRef/>
      </w:r>
      <w:r w:rsidRPr="00820952">
        <w:rPr>
          <w:sz w:val="17"/>
          <w:szCs w:val="17"/>
        </w:rPr>
        <w:t xml:space="preserve"> </w:t>
      </w:r>
      <w:r w:rsidRPr="00820952">
        <w:rPr>
          <w:rFonts w:eastAsia="Franklin Gothic Book" w:cs="Franklin Gothic Book"/>
          <w:color w:val="333333" w:themeColor="text1"/>
          <w:sz w:val="17"/>
          <w:szCs w:val="17"/>
        </w:rPr>
        <w:t xml:space="preserve">Eric </w:t>
      </w:r>
      <w:proofErr w:type="spellStart"/>
      <w:r w:rsidRPr="00820952">
        <w:rPr>
          <w:rFonts w:eastAsia="Franklin Gothic Book" w:cs="Franklin Gothic Book"/>
          <w:color w:val="333333" w:themeColor="text1"/>
          <w:sz w:val="17"/>
          <w:szCs w:val="17"/>
        </w:rPr>
        <w:t>Bedner</w:t>
      </w:r>
      <w:proofErr w:type="spellEnd"/>
      <w:r w:rsidRPr="00820952">
        <w:rPr>
          <w:rFonts w:eastAsia="Franklin Gothic Book" w:cs="Franklin Gothic Book"/>
          <w:color w:val="333333" w:themeColor="text1"/>
          <w:sz w:val="17"/>
          <w:szCs w:val="17"/>
        </w:rPr>
        <w:t>, “International extortion group claims to have confidential information in month-long cyber attack on CT hospitals,” CT Insider, August 30, 2023,</w:t>
      </w:r>
      <w:r w:rsidRPr="00820952">
        <w:rPr>
          <w:sz w:val="17"/>
          <w:szCs w:val="17"/>
        </w:rPr>
        <w:t xml:space="preserve"> </w:t>
      </w:r>
      <w:hyperlink r:id="rId16" w:anchor=":~:text=%22We%20activated%20our%20incident%20response%20protocols%20which%20included,working%20with%20law%20enforcement%20authorities%2C%27%27%20Prospect%20officials%20said." w:history="1">
        <w:r w:rsidR="007E52AC" w:rsidRPr="00820952">
          <w:rPr>
            <w:rStyle w:val="Hyperlink"/>
            <w:rFonts w:eastAsia="Franklin Gothic Book" w:cs="Franklin Gothic Book"/>
            <w:sz w:val="17"/>
            <w:szCs w:val="17"/>
          </w:rPr>
          <w:t>https://www.ctinsider.com/journalinquirer/article/connecticut-hospitals-cyber-attack-18334048.php#:~:text=%22We%20activated%20our%20incident%20response%20protocols%20which%20included,working%20with%20law%20enforcement%20authorities%2C%27%27%20Prospect%20officials%20said.</w:t>
        </w:r>
      </w:hyperlink>
      <w:r w:rsidRPr="00820952">
        <w:rPr>
          <w:rFonts w:eastAsia="Franklin Gothic Book" w:cs="Franklin Gothic Book"/>
          <w:color w:val="333333" w:themeColor="text1"/>
          <w:sz w:val="17"/>
          <w:szCs w:val="17"/>
        </w:rPr>
        <w:t xml:space="preserve"> </w:t>
      </w:r>
    </w:p>
  </w:footnote>
  <w:footnote w:id="18">
    <w:p w14:paraId="49BA796B" w14:textId="55702380" w:rsidR="005D0486" w:rsidRPr="00820952" w:rsidRDefault="005D0486" w:rsidP="005D0486">
      <w:pPr>
        <w:pStyle w:val="FootnoteText"/>
        <w:rPr>
          <w:rFonts w:ascii="Arial" w:eastAsia="Arial" w:hAnsi="Arial"/>
          <w:color w:val="0563C1" w:themeColor="hyperlink"/>
          <w:sz w:val="17"/>
          <w:szCs w:val="17"/>
          <w:u w:val="single"/>
          <w:lang w:val="en"/>
        </w:rPr>
      </w:pPr>
      <w:r w:rsidRPr="00820952">
        <w:rPr>
          <w:rStyle w:val="FootnoteReference"/>
          <w:sz w:val="17"/>
          <w:szCs w:val="17"/>
        </w:rPr>
        <w:footnoteRef/>
      </w:r>
      <w:r w:rsidRPr="00820952">
        <w:rPr>
          <w:sz w:val="17"/>
          <w:szCs w:val="17"/>
        </w:rPr>
        <w:t xml:space="preserve"> </w:t>
      </w:r>
      <w:r w:rsidRPr="00820952">
        <w:rPr>
          <w:rFonts w:eastAsia="Franklin Gothic Book" w:cs="Franklin Gothic Book"/>
          <w:color w:val="333333" w:themeColor="text1"/>
          <w:sz w:val="17"/>
          <w:szCs w:val="17"/>
        </w:rPr>
        <w:t>Pat Eaton-Robb, “A cyberattack</w:t>
      </w:r>
      <w:r w:rsidR="00CF03F4" w:rsidRPr="00820952">
        <w:rPr>
          <w:rFonts w:eastAsia="Franklin Gothic Book" w:cs="Franklin Gothic Book"/>
          <w:color w:val="333333" w:themeColor="text1"/>
          <w:sz w:val="17"/>
          <w:szCs w:val="17"/>
        </w:rPr>
        <w:t xml:space="preserve"> </w:t>
      </w:r>
      <w:r w:rsidRPr="00820952">
        <w:rPr>
          <w:rFonts w:eastAsia="Franklin Gothic Book" w:cs="Franklin Gothic Book"/>
          <w:color w:val="333333" w:themeColor="text1"/>
          <w:sz w:val="17"/>
          <w:szCs w:val="17"/>
        </w:rPr>
        <w:t>has disrupted hospitals and health care in five states,” ABC News, August 4, 2023,</w:t>
      </w:r>
      <w:r w:rsidRPr="00820952">
        <w:rPr>
          <w:sz w:val="17"/>
          <w:szCs w:val="17"/>
        </w:rPr>
        <w:t xml:space="preserve"> </w:t>
      </w:r>
      <w:hyperlink r:id="rId17">
        <w:r w:rsidRPr="00820952">
          <w:rPr>
            <w:rStyle w:val="Hyperlink"/>
            <w:rFonts w:eastAsia="Arial"/>
            <w:sz w:val="17"/>
            <w:szCs w:val="17"/>
            <w:lang w:val="en"/>
          </w:rPr>
          <w:t>https://abcnews.go.com/Health/wireStory/cyberattack-disrupted-hospitals-health-care-states-102017847</w:t>
        </w:r>
      </w:hyperlink>
      <w:r w:rsidR="007E52AC" w:rsidRPr="00820952">
        <w:rPr>
          <w:rStyle w:val="Hyperlink"/>
          <w:rFonts w:eastAsia="Arial"/>
          <w:sz w:val="17"/>
          <w:szCs w:val="17"/>
          <w:lang w:val="en"/>
        </w:rPr>
        <w:t xml:space="preserve">. </w:t>
      </w:r>
    </w:p>
  </w:footnote>
  <w:footnote w:id="19">
    <w:p w14:paraId="259B5AC8" w14:textId="6518992C" w:rsidR="002C6602" w:rsidRPr="00820952" w:rsidRDefault="002C6602" w:rsidP="002C6602">
      <w:pPr>
        <w:pStyle w:val="FootnoteText"/>
        <w:rPr>
          <w:rFonts w:eastAsia="Franklin Gothic Book" w:cs="Franklin Gothic Book"/>
          <w:color w:val="333333" w:themeColor="text1"/>
          <w:sz w:val="17"/>
          <w:szCs w:val="17"/>
        </w:rPr>
      </w:pPr>
      <w:r w:rsidRPr="00820952">
        <w:rPr>
          <w:rStyle w:val="FootnoteReference"/>
          <w:sz w:val="17"/>
          <w:szCs w:val="17"/>
        </w:rPr>
        <w:footnoteRef/>
      </w:r>
      <w:r w:rsidRPr="00820952">
        <w:rPr>
          <w:rFonts w:eastAsia="Franklin Gothic Book" w:cs="Franklin Gothic Book"/>
          <w:color w:val="333333" w:themeColor="text1"/>
          <w:sz w:val="17"/>
          <w:szCs w:val="17"/>
        </w:rPr>
        <w:t xml:space="preserve"> Steve Alder, “Managed Care of North America Hacking Incident Impacts 8.9 Million Individuals,” The HIPPA Journal, August 29, 2023,</w:t>
      </w:r>
      <w:r w:rsidR="00C80094" w:rsidRPr="00820952">
        <w:rPr>
          <w:rFonts w:eastAsia="Franklin Gothic Book" w:cs="Franklin Gothic Book"/>
          <w:color w:val="333333" w:themeColor="text1"/>
          <w:sz w:val="17"/>
          <w:szCs w:val="17"/>
        </w:rPr>
        <w:t xml:space="preserve"> </w:t>
      </w:r>
      <w:hyperlink r:id="rId18">
        <w:r w:rsidR="00C80094" w:rsidRPr="00820952">
          <w:rPr>
            <w:rStyle w:val="Hyperlink"/>
            <w:rFonts w:eastAsia="Arial"/>
            <w:sz w:val="17"/>
            <w:szCs w:val="17"/>
            <w:lang w:val="en"/>
          </w:rPr>
          <w:t>https://www.hipaajournal.com/managed-care-of-north-america-hacking-incident-impacts-8-9-million-individuals/</w:t>
        </w:r>
      </w:hyperlink>
      <w:r w:rsidR="00C80094" w:rsidRPr="00820952">
        <w:rPr>
          <w:rStyle w:val="Hyperlink"/>
          <w:rFonts w:eastAsia="Arial"/>
          <w:sz w:val="17"/>
          <w:szCs w:val="17"/>
          <w:lang w:val="en"/>
        </w:rPr>
        <w:t xml:space="preserve">. </w:t>
      </w:r>
      <w:r w:rsidRPr="00820952">
        <w:rPr>
          <w:rFonts w:eastAsia="Franklin Gothic Book" w:cs="Franklin Gothic Book"/>
          <w:color w:val="333333" w:themeColor="text1"/>
          <w:sz w:val="17"/>
          <w:szCs w:val="17"/>
        </w:rPr>
        <w:t xml:space="preserve"> </w:t>
      </w:r>
    </w:p>
  </w:footnote>
  <w:footnote w:id="20">
    <w:p w14:paraId="2FFB27F5" w14:textId="5500F478" w:rsidR="00A04BF9" w:rsidRPr="00820952" w:rsidRDefault="00A04BF9" w:rsidP="00A04BF9">
      <w:pPr>
        <w:pStyle w:val="FootnoteText"/>
        <w:rPr>
          <w:sz w:val="17"/>
          <w:szCs w:val="17"/>
        </w:rPr>
      </w:pPr>
      <w:r w:rsidRPr="00820952">
        <w:rPr>
          <w:rStyle w:val="FootnoteReference"/>
          <w:sz w:val="17"/>
          <w:szCs w:val="17"/>
        </w:rPr>
        <w:footnoteRef/>
      </w:r>
      <w:r w:rsidRPr="00820952">
        <w:rPr>
          <w:sz w:val="17"/>
          <w:szCs w:val="17"/>
        </w:rPr>
        <w:t xml:space="preserve"> </w:t>
      </w:r>
      <w:r w:rsidRPr="00820952">
        <w:rPr>
          <w:rFonts w:eastAsia="Franklin Gothic Book" w:cs="Franklin Gothic Book"/>
          <w:color w:val="333333" w:themeColor="text1"/>
          <w:sz w:val="17"/>
          <w:szCs w:val="17"/>
        </w:rPr>
        <w:t>Steve Alder, “Medical Records from Prospect Ransomware Attack Appear on Dark Web,” The HIPPA Journal, May 30, 2023,</w:t>
      </w:r>
      <w:r w:rsidR="00C80094" w:rsidRPr="00820952">
        <w:rPr>
          <w:rFonts w:eastAsia="Franklin Gothic Book" w:cs="Franklin Gothic Book"/>
          <w:color w:val="333333" w:themeColor="text1"/>
          <w:sz w:val="17"/>
          <w:szCs w:val="17"/>
        </w:rPr>
        <w:t xml:space="preserve"> </w:t>
      </w:r>
      <w:hyperlink r:id="rId19" w:history="1">
        <w:r w:rsidR="00C80094" w:rsidRPr="00820952">
          <w:rPr>
            <w:rStyle w:val="Hyperlink"/>
            <w:rFonts w:eastAsia="Arial"/>
            <w:sz w:val="17"/>
            <w:szCs w:val="17"/>
            <w:lang w:val="en"/>
          </w:rPr>
          <w:t>https://www.hipaajournal.com/medical-records-from-prospect-ransomware-attack-appear-on-dark-web/</w:t>
        </w:r>
      </w:hyperlink>
      <w:r w:rsidR="00C80094" w:rsidRPr="00820952">
        <w:rPr>
          <w:rStyle w:val="Hyperlink"/>
          <w:rFonts w:eastAsia="Arial"/>
          <w:sz w:val="17"/>
          <w:szCs w:val="17"/>
          <w:lang w:val="en"/>
        </w:rPr>
        <w:t>.</w:t>
      </w:r>
      <w:r w:rsidR="00C80094" w:rsidRPr="00820952">
        <w:rPr>
          <w:rStyle w:val="Hyperlink"/>
          <w:rFonts w:eastAsia="Arial"/>
          <w:sz w:val="17"/>
          <w:szCs w:val="17"/>
          <w:lang w:val="en"/>
        </w:rPr>
        <w:t xml:space="preserve"> </w:t>
      </w:r>
      <w:r w:rsidRPr="00820952">
        <w:rPr>
          <w:rFonts w:eastAsia="Franklin Gothic Book" w:cs="Franklin Gothic Book"/>
          <w:color w:val="333333" w:themeColor="text1"/>
          <w:sz w:val="17"/>
          <w:szCs w:val="17"/>
        </w:rPr>
        <w:t xml:space="preserve"> </w:t>
      </w:r>
    </w:p>
  </w:footnote>
  <w:footnote w:id="21">
    <w:p w14:paraId="5138BF37" w14:textId="0C8D3F4B" w:rsidR="00A04BF9" w:rsidRPr="00820952" w:rsidRDefault="00A04BF9" w:rsidP="00A04BF9">
      <w:pPr>
        <w:pStyle w:val="FootnoteText"/>
        <w:rPr>
          <w:sz w:val="17"/>
          <w:szCs w:val="17"/>
        </w:rPr>
      </w:pPr>
      <w:r w:rsidRPr="00820952">
        <w:rPr>
          <w:rStyle w:val="FootnoteReference"/>
          <w:sz w:val="17"/>
          <w:szCs w:val="17"/>
        </w:rPr>
        <w:footnoteRef/>
      </w:r>
      <w:r w:rsidRPr="00820952">
        <w:rPr>
          <w:sz w:val="17"/>
          <w:szCs w:val="17"/>
        </w:rPr>
        <w:t xml:space="preserve"> </w:t>
      </w:r>
      <w:r w:rsidRPr="00820952">
        <w:rPr>
          <w:rFonts w:eastAsia="Franklin Gothic Book" w:cs="Franklin Gothic Book"/>
          <w:color w:val="333333" w:themeColor="text1"/>
          <w:sz w:val="17"/>
          <w:szCs w:val="17"/>
        </w:rPr>
        <w:t xml:space="preserve">“Major Dental Insurer MCNA Dental Suffers Devastating Ransomware Attack,” The Healthcare Technology Report, June 13, 2023, </w:t>
      </w:r>
      <w:hyperlink r:id="rId20">
        <w:r w:rsidR="006436BA" w:rsidRPr="00820952">
          <w:rPr>
            <w:rStyle w:val="Hyperlink"/>
            <w:rFonts w:eastAsia="Arial"/>
            <w:sz w:val="17"/>
            <w:szCs w:val="17"/>
            <w:lang w:val="en"/>
          </w:rPr>
          <w:t>https://thehealthcaretechnologyreport.com/major-dental-insurer-mcna-dental-suffers-devastating-ransomware-attack/</w:t>
        </w:r>
      </w:hyperlink>
      <w:r w:rsidR="006436BA" w:rsidRPr="00820952">
        <w:rPr>
          <w:rStyle w:val="Hyperlink"/>
          <w:rFonts w:eastAsia="Arial"/>
          <w:sz w:val="17"/>
          <w:szCs w:val="17"/>
          <w:lang w:val="en"/>
        </w:rPr>
        <w:t>.</w:t>
      </w:r>
    </w:p>
  </w:footnote>
  <w:footnote w:id="22">
    <w:p w14:paraId="3E971E8C" w14:textId="1A1B4C72" w:rsidR="00A04BF9" w:rsidRPr="00820952" w:rsidRDefault="00A04BF9" w:rsidP="00A04BF9">
      <w:pPr>
        <w:pStyle w:val="FootnoteText"/>
        <w:rPr>
          <w:sz w:val="17"/>
          <w:szCs w:val="17"/>
        </w:rPr>
      </w:pPr>
      <w:r w:rsidRPr="00820952">
        <w:rPr>
          <w:rStyle w:val="FootnoteReference"/>
          <w:sz w:val="17"/>
          <w:szCs w:val="17"/>
        </w:rPr>
        <w:footnoteRef/>
      </w:r>
      <w:r w:rsidR="00CF03F4" w:rsidRPr="00820952">
        <w:rPr>
          <w:rFonts w:eastAsia="Franklin Gothic Book" w:cs="Franklin Gothic Book"/>
          <w:color w:val="333333" w:themeColor="text1"/>
          <w:sz w:val="17"/>
          <w:szCs w:val="17"/>
        </w:rPr>
        <w:t xml:space="preserve"> </w:t>
      </w:r>
      <w:r w:rsidR="00114DC6" w:rsidRPr="00820952">
        <w:rPr>
          <w:rFonts w:eastAsia="Franklin Gothic Book" w:cs="Franklin Gothic Book"/>
          <w:color w:val="333333" w:themeColor="text1"/>
          <w:sz w:val="17"/>
          <w:szCs w:val="17"/>
        </w:rPr>
        <w:t>Alder, “Managed Care of North America Hacking Incident</w:t>
      </w:r>
      <w:r w:rsidR="003051EC" w:rsidRPr="00820952">
        <w:rPr>
          <w:rFonts w:eastAsia="Franklin Gothic Book" w:cs="Franklin Gothic Book"/>
          <w:color w:val="333333" w:themeColor="text1"/>
          <w:sz w:val="17"/>
          <w:szCs w:val="17"/>
        </w:rPr>
        <w:t>.</w:t>
      </w:r>
      <w:r w:rsidR="00114DC6" w:rsidRPr="00820952">
        <w:rPr>
          <w:rFonts w:eastAsia="Franklin Gothic Book" w:cs="Franklin Gothic Book"/>
          <w:color w:val="333333" w:themeColor="text1"/>
          <w:sz w:val="17"/>
          <w:szCs w:val="17"/>
        </w:rPr>
        <w:t xml:space="preserve">” </w:t>
      </w:r>
    </w:p>
  </w:footnote>
  <w:footnote w:id="23">
    <w:p w14:paraId="467BBFF1" w14:textId="6ECD122A" w:rsidR="00A04BF9" w:rsidRPr="00CF03F4" w:rsidRDefault="00A04BF9" w:rsidP="00A04BF9">
      <w:pPr>
        <w:pStyle w:val="FootnoteText"/>
        <w:rPr>
          <w:sz w:val="22"/>
          <w:szCs w:val="22"/>
        </w:rPr>
      </w:pPr>
      <w:r w:rsidRPr="00820952">
        <w:rPr>
          <w:rStyle w:val="FootnoteReference"/>
          <w:sz w:val="17"/>
          <w:szCs w:val="17"/>
        </w:rPr>
        <w:footnoteRef/>
      </w:r>
      <w:r w:rsidRPr="00820952">
        <w:rPr>
          <w:sz w:val="17"/>
          <w:szCs w:val="17"/>
        </w:rPr>
        <w:t xml:space="preserve"> </w:t>
      </w:r>
      <w:r w:rsidRPr="00820952">
        <w:rPr>
          <w:rFonts w:eastAsia="Franklin Gothic Book" w:cs="Franklin Gothic Book"/>
          <w:color w:val="333333" w:themeColor="text1"/>
          <w:sz w:val="17"/>
          <w:szCs w:val="17"/>
        </w:rPr>
        <w:t>“Crowe v. Managed Care of North America, Inc. Docket No. 0:23-cv-61065,” Court Docket, June 05, 2023,</w:t>
      </w:r>
      <w:r w:rsidRPr="00820952">
        <w:rPr>
          <w:sz w:val="17"/>
          <w:szCs w:val="17"/>
        </w:rPr>
        <w:t xml:space="preserve"> </w:t>
      </w:r>
      <w:hyperlink r:id="rId21">
        <w:r w:rsidR="006436BA" w:rsidRPr="00820952">
          <w:rPr>
            <w:rStyle w:val="Hyperlink"/>
            <w:rFonts w:eastAsia="Arial"/>
            <w:sz w:val="17"/>
            <w:szCs w:val="17"/>
            <w:lang w:val="en"/>
          </w:rPr>
          <w:t>https://www.bloomberglaw.com/public/desktop/document/CrowevManagedCareofNorthAmericaIncdbaMCNADentalDocketNo023cv61065/1?doc_id=X1Q6OJJ1BO82</w:t>
        </w:r>
      </w:hyperlink>
      <w:r w:rsidR="006436BA" w:rsidRPr="00820952">
        <w:rPr>
          <w:rStyle w:val="Hyperlink"/>
          <w:rFonts w:eastAsia="Arial"/>
          <w:sz w:val="17"/>
          <w:szCs w:val="17"/>
          <w:lang w:val="en"/>
        </w:rPr>
        <w:t>.</w:t>
      </w:r>
      <w:r w:rsidR="006436BA">
        <w:rPr>
          <w:rStyle w:val="Hyperlink"/>
          <w:rFonts w:eastAsia="Arial"/>
          <w:sz w:val="17"/>
          <w:szCs w:val="17"/>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2ED41CE2" w:rsidR="002655DB" w:rsidRPr="00EC1433" w:rsidRDefault="00E7557A" w:rsidP="00F13001">
    <w:pPr>
      <w:pStyle w:val="ClassificationNumberDate"/>
      <w:spacing w:after="120"/>
      <w:jc w:val="right"/>
      <w:rPr>
        <w:rStyle w:val="TLPWHITE"/>
      </w:rPr>
    </w:pPr>
    <w:r w:rsidRPr="005B19AB">
      <w:rPr>
        <w:noProof/>
      </w:rPr>
      <w:drawing>
        <wp:anchor distT="0" distB="0" distL="114300" distR="114300" simplePos="0" relativeHeight="251658240" behindDoc="0" locked="0" layoutInCell="1" allowOverlap="1" wp14:anchorId="439C80A1" wp14:editId="033F96AE">
          <wp:simplePos x="0" y="0"/>
          <wp:positionH relativeFrom="margin">
            <wp:align>left</wp:align>
          </wp:positionH>
          <wp:positionV relativeFrom="paragraph">
            <wp:posOffset>98425</wp:posOffset>
          </wp:positionV>
          <wp:extent cx="928370" cy="928370"/>
          <wp:effectExtent l="0" t="0" r="5080" b="508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76333689" w14:textId="1A64E691" w:rsidR="002655DB" w:rsidRDefault="002655DB" w:rsidP="000F70D8">
    <w:pPr>
      <w:pStyle w:val="Footer"/>
      <w:rPr>
        <w:rStyle w:val="ClassificationNumberDateChar"/>
        <w:rFonts w:ascii="Arial" w:hAnsi="Arial"/>
        <w:noProof/>
        <w:sz w:val="22"/>
        <w:szCs w:val="20"/>
      </w:rPr>
    </w:pPr>
  </w:p>
  <w:p w14:paraId="2BEE01B3" w14:textId="68F11CD7" w:rsidR="00E7557A" w:rsidRDefault="00E7557A" w:rsidP="000F70D8">
    <w:pPr>
      <w:pStyle w:val="Footer"/>
      <w:rPr>
        <w:rStyle w:val="ClassificationNumberDateChar"/>
        <w:rFonts w:ascii="Arial" w:hAnsi="Arial"/>
        <w:noProof/>
        <w:sz w:val="22"/>
        <w:szCs w:val="20"/>
      </w:rPr>
    </w:pPr>
  </w:p>
  <w:p w14:paraId="04EC6031" w14:textId="7B32E37B" w:rsidR="00E7557A" w:rsidRDefault="00E7557A" w:rsidP="000F70D8">
    <w:pPr>
      <w:pStyle w:val="Footer"/>
      <w:rPr>
        <w:rStyle w:val="ClassificationNumberDateChar"/>
        <w:rFonts w:ascii="Arial" w:hAnsi="Arial"/>
        <w:noProof/>
        <w:sz w:val="22"/>
        <w:szCs w:val="20"/>
      </w:rPr>
    </w:pPr>
  </w:p>
  <w:p w14:paraId="6A4DE1EA" w14:textId="48E0AE24" w:rsidR="00E7557A" w:rsidRDefault="00E7557A" w:rsidP="000F70D8">
    <w:pPr>
      <w:pStyle w:val="Footer"/>
      <w:rPr>
        <w:rStyle w:val="ClassificationNumberDateChar"/>
        <w:rFonts w:ascii="Arial" w:hAnsi="Arial"/>
        <w:noProof/>
        <w:sz w:val="22"/>
        <w:szCs w:val="20"/>
      </w:rPr>
    </w:pPr>
  </w:p>
  <w:p w14:paraId="6E8576A3" w14:textId="77777777" w:rsidR="00E7557A" w:rsidRPr="003446EB" w:rsidRDefault="00E7557A"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4536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6B56E21"/>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D0505E"/>
    <w:multiLevelType w:val="multilevel"/>
    <w:tmpl w:val="54A6B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C217D7"/>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40628A8"/>
    <w:multiLevelType w:val="hybridMultilevel"/>
    <w:tmpl w:val="BCFEEB92"/>
    <w:lvl w:ilvl="0" w:tplc="04090001">
      <w:start w:val="1"/>
      <w:numFmt w:val="bullet"/>
      <w:lvlText w:val=""/>
      <w:lvlJc w:val="left"/>
      <w:pPr>
        <w:ind w:left="675" w:hanging="360"/>
      </w:pPr>
      <w:rPr>
        <w:rFonts w:ascii="Symbol" w:hAnsi="Symbol" w:hint="default"/>
      </w:rPr>
    </w:lvl>
    <w:lvl w:ilvl="1" w:tplc="04090003">
      <w:start w:val="1"/>
      <w:numFmt w:val="bullet"/>
      <w:lvlText w:val="o"/>
      <w:lvlJc w:val="left"/>
      <w:pPr>
        <w:ind w:left="1395" w:hanging="360"/>
      </w:pPr>
      <w:rPr>
        <w:rFonts w:ascii="Courier New" w:hAnsi="Courier New" w:cs="Courier New"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Courier New"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Courier New" w:hint="default"/>
      </w:rPr>
    </w:lvl>
    <w:lvl w:ilvl="8" w:tplc="04090005">
      <w:start w:val="1"/>
      <w:numFmt w:val="bullet"/>
      <w:lvlText w:val=""/>
      <w:lvlJc w:val="left"/>
      <w:pPr>
        <w:ind w:left="6435" w:hanging="360"/>
      </w:pPr>
      <w:rPr>
        <w:rFonts w:ascii="Wingdings" w:hAnsi="Wingdings" w:hint="default"/>
      </w:rPr>
    </w:lvl>
  </w:abstractNum>
  <w:abstractNum w:abstractNumId="32" w15:restartNumberingAfterBreak="0">
    <w:nsid w:val="551B3AEC"/>
    <w:multiLevelType w:val="hybridMultilevel"/>
    <w:tmpl w:val="ADEE06CC"/>
    <w:lvl w:ilvl="0" w:tplc="FFFFFFFF">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6D394E"/>
    <w:multiLevelType w:val="hybridMultilevel"/>
    <w:tmpl w:val="6936A8D0"/>
    <w:lvl w:ilvl="0" w:tplc="FCAE233E">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87EE3"/>
    <w:multiLevelType w:val="hybridMultilevel"/>
    <w:tmpl w:val="7BE2FD94"/>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7F2F24"/>
    <w:multiLevelType w:val="hybridMultilevel"/>
    <w:tmpl w:val="8AAA41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E665A4"/>
    <w:multiLevelType w:val="hybridMultilevel"/>
    <w:tmpl w:val="8AAA417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72591937">
    <w:abstractNumId w:val="10"/>
  </w:num>
  <w:num w:numId="2" w16cid:durableId="1549760445">
    <w:abstractNumId w:val="43"/>
  </w:num>
  <w:num w:numId="3" w16cid:durableId="1810853954">
    <w:abstractNumId w:val="42"/>
  </w:num>
  <w:num w:numId="4" w16cid:durableId="542980465">
    <w:abstractNumId w:val="8"/>
  </w:num>
  <w:num w:numId="5" w16cid:durableId="1234437929">
    <w:abstractNumId w:val="20"/>
  </w:num>
  <w:num w:numId="6" w16cid:durableId="1498885820">
    <w:abstractNumId w:val="36"/>
  </w:num>
  <w:num w:numId="7" w16cid:durableId="912734570">
    <w:abstractNumId w:val="29"/>
  </w:num>
  <w:num w:numId="8" w16cid:durableId="713819455">
    <w:abstractNumId w:val="22"/>
  </w:num>
  <w:num w:numId="9" w16cid:durableId="1495493522">
    <w:abstractNumId w:val="2"/>
  </w:num>
  <w:num w:numId="10" w16cid:durableId="1008824741">
    <w:abstractNumId w:val="54"/>
  </w:num>
  <w:num w:numId="11" w16cid:durableId="2130734225">
    <w:abstractNumId w:val="9"/>
  </w:num>
  <w:num w:numId="12" w16cid:durableId="1511330532">
    <w:abstractNumId w:val="7"/>
  </w:num>
  <w:num w:numId="13" w16cid:durableId="310250793">
    <w:abstractNumId w:val="48"/>
  </w:num>
  <w:num w:numId="14" w16cid:durableId="1294093054">
    <w:abstractNumId w:val="6"/>
  </w:num>
  <w:num w:numId="15" w16cid:durableId="1346131443">
    <w:abstractNumId w:val="34"/>
  </w:num>
  <w:num w:numId="16" w16cid:durableId="159854799">
    <w:abstractNumId w:val="53"/>
  </w:num>
  <w:num w:numId="17" w16cid:durableId="1974600645">
    <w:abstractNumId w:val="30"/>
  </w:num>
  <w:num w:numId="18" w16cid:durableId="257569543">
    <w:abstractNumId w:val="27"/>
  </w:num>
  <w:num w:numId="19" w16cid:durableId="1837307657">
    <w:abstractNumId w:val="15"/>
  </w:num>
  <w:num w:numId="20" w16cid:durableId="1834680818">
    <w:abstractNumId w:val="4"/>
  </w:num>
  <w:num w:numId="21" w16cid:durableId="549652717">
    <w:abstractNumId w:val="40"/>
  </w:num>
  <w:num w:numId="22" w16cid:durableId="1577131377">
    <w:abstractNumId w:val="25"/>
  </w:num>
  <w:num w:numId="23" w16cid:durableId="1047729049">
    <w:abstractNumId w:val="16"/>
  </w:num>
  <w:num w:numId="24" w16cid:durableId="1217938298">
    <w:abstractNumId w:val="38"/>
  </w:num>
  <w:num w:numId="25" w16cid:durableId="2094350238">
    <w:abstractNumId w:val="21"/>
  </w:num>
  <w:num w:numId="26" w16cid:durableId="1448503792">
    <w:abstractNumId w:val="13"/>
  </w:num>
  <w:num w:numId="27" w16cid:durableId="988360502">
    <w:abstractNumId w:val="45"/>
  </w:num>
  <w:num w:numId="28" w16cid:durableId="622926954">
    <w:abstractNumId w:val="46"/>
  </w:num>
  <w:num w:numId="29" w16cid:durableId="427698161">
    <w:abstractNumId w:val="39"/>
  </w:num>
  <w:num w:numId="30" w16cid:durableId="735124009">
    <w:abstractNumId w:val="37"/>
  </w:num>
  <w:num w:numId="31" w16cid:durableId="1170683837">
    <w:abstractNumId w:val="26"/>
  </w:num>
  <w:num w:numId="32" w16cid:durableId="23138068">
    <w:abstractNumId w:val="1"/>
  </w:num>
  <w:num w:numId="33" w16cid:durableId="1201868488">
    <w:abstractNumId w:val="24"/>
  </w:num>
  <w:num w:numId="34" w16cid:durableId="2125147996">
    <w:abstractNumId w:val="14"/>
  </w:num>
  <w:num w:numId="35" w16cid:durableId="1848594183">
    <w:abstractNumId w:val="47"/>
  </w:num>
  <w:num w:numId="36" w16cid:durableId="223182802">
    <w:abstractNumId w:val="55"/>
  </w:num>
  <w:num w:numId="37" w16cid:durableId="1319260741">
    <w:abstractNumId w:val="48"/>
    <w:lvlOverride w:ilvl="0">
      <w:startOverride w:val="1"/>
    </w:lvlOverride>
  </w:num>
  <w:num w:numId="38" w16cid:durableId="1324048992">
    <w:abstractNumId w:val="49"/>
  </w:num>
  <w:num w:numId="39" w16cid:durableId="796604259">
    <w:abstractNumId w:val="23"/>
  </w:num>
  <w:num w:numId="40" w16cid:durableId="1938170401">
    <w:abstractNumId w:val="19"/>
  </w:num>
  <w:num w:numId="41" w16cid:durableId="1476265085">
    <w:abstractNumId w:val="18"/>
  </w:num>
  <w:num w:numId="42" w16cid:durableId="1716655629">
    <w:abstractNumId w:val="11"/>
  </w:num>
  <w:num w:numId="43" w16cid:durableId="1568153454">
    <w:abstractNumId w:val="5"/>
  </w:num>
  <w:num w:numId="44" w16cid:durableId="1004280861">
    <w:abstractNumId w:val="3"/>
  </w:num>
  <w:num w:numId="45" w16cid:durableId="454570296">
    <w:abstractNumId w:val="32"/>
  </w:num>
  <w:num w:numId="46" w16cid:durableId="1810591717">
    <w:abstractNumId w:val="0"/>
  </w:num>
  <w:num w:numId="47" w16cid:durableId="75175909">
    <w:abstractNumId w:val="33"/>
  </w:num>
  <w:num w:numId="48" w16cid:durableId="548684223">
    <w:abstractNumId w:val="52"/>
  </w:num>
  <w:num w:numId="49" w16cid:durableId="1001547878">
    <w:abstractNumId w:val="12"/>
  </w:num>
  <w:num w:numId="50" w16cid:durableId="428354188">
    <w:abstractNumId w:val="41"/>
  </w:num>
  <w:num w:numId="51" w16cid:durableId="587545856">
    <w:abstractNumId w:val="17"/>
  </w:num>
  <w:num w:numId="52" w16cid:durableId="1849171340">
    <w:abstractNumId w:val="35"/>
  </w:num>
  <w:num w:numId="53" w16cid:durableId="708921739">
    <w:abstractNumId w:val="44"/>
  </w:num>
  <w:num w:numId="54" w16cid:durableId="266891888">
    <w:abstractNumId w:val="50"/>
  </w:num>
  <w:num w:numId="55" w16cid:durableId="944967883">
    <w:abstractNumId w:val="51"/>
  </w:num>
  <w:num w:numId="56" w16cid:durableId="2035226871">
    <w:abstractNumId w:val="31"/>
  </w:num>
  <w:num w:numId="57" w16cid:durableId="11696347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3496671">
    <w:abstractNumId w:val="43"/>
  </w:num>
  <w:num w:numId="59" w16cid:durableId="1973906069">
    <w:abstractNumId w:val="48"/>
  </w:num>
  <w:num w:numId="60" w16cid:durableId="1615478333">
    <w:abstractNumId w:val="48"/>
  </w:num>
  <w:num w:numId="61" w16cid:durableId="1367293290">
    <w:abstractNumId w:val="28"/>
  </w:num>
  <w:num w:numId="62" w16cid:durableId="351342319">
    <w:abstractNumId w:val="48"/>
  </w:num>
  <w:num w:numId="63" w16cid:durableId="1666006502">
    <w:abstractNumId w:val="48"/>
  </w:num>
  <w:num w:numId="64" w16cid:durableId="2119331454">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5C"/>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F8E"/>
    <w:rsid w:val="00022D79"/>
    <w:rsid w:val="000235F7"/>
    <w:rsid w:val="0002498E"/>
    <w:rsid w:val="00024A44"/>
    <w:rsid w:val="00024F31"/>
    <w:rsid w:val="00025473"/>
    <w:rsid w:val="00025712"/>
    <w:rsid w:val="00027706"/>
    <w:rsid w:val="0002773D"/>
    <w:rsid w:val="00031992"/>
    <w:rsid w:val="00031C2D"/>
    <w:rsid w:val="00032B4B"/>
    <w:rsid w:val="000332DA"/>
    <w:rsid w:val="0003385A"/>
    <w:rsid w:val="00033A89"/>
    <w:rsid w:val="000344B6"/>
    <w:rsid w:val="00035380"/>
    <w:rsid w:val="000357C1"/>
    <w:rsid w:val="00035C3E"/>
    <w:rsid w:val="00035D01"/>
    <w:rsid w:val="00036396"/>
    <w:rsid w:val="00036406"/>
    <w:rsid w:val="000367F0"/>
    <w:rsid w:val="00037588"/>
    <w:rsid w:val="00040E98"/>
    <w:rsid w:val="00041358"/>
    <w:rsid w:val="00041674"/>
    <w:rsid w:val="00041E68"/>
    <w:rsid w:val="000420D3"/>
    <w:rsid w:val="0004221B"/>
    <w:rsid w:val="00042296"/>
    <w:rsid w:val="000423AB"/>
    <w:rsid w:val="000425EE"/>
    <w:rsid w:val="00042CF5"/>
    <w:rsid w:val="00042D42"/>
    <w:rsid w:val="00042DEC"/>
    <w:rsid w:val="00042DEF"/>
    <w:rsid w:val="000438FC"/>
    <w:rsid w:val="00044166"/>
    <w:rsid w:val="000447E2"/>
    <w:rsid w:val="000447F5"/>
    <w:rsid w:val="00044D79"/>
    <w:rsid w:val="00044E7B"/>
    <w:rsid w:val="000453E5"/>
    <w:rsid w:val="0004580A"/>
    <w:rsid w:val="00045A6A"/>
    <w:rsid w:val="00045A91"/>
    <w:rsid w:val="00045DD5"/>
    <w:rsid w:val="00046542"/>
    <w:rsid w:val="00046D13"/>
    <w:rsid w:val="00046DEE"/>
    <w:rsid w:val="00047C13"/>
    <w:rsid w:val="0005045F"/>
    <w:rsid w:val="00051383"/>
    <w:rsid w:val="00051D18"/>
    <w:rsid w:val="0005202D"/>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EE"/>
    <w:rsid w:val="000570CA"/>
    <w:rsid w:val="000601CB"/>
    <w:rsid w:val="00060589"/>
    <w:rsid w:val="000608F3"/>
    <w:rsid w:val="00060C38"/>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776C2"/>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F6F"/>
    <w:rsid w:val="00085F83"/>
    <w:rsid w:val="00086745"/>
    <w:rsid w:val="0008683F"/>
    <w:rsid w:val="00086DEA"/>
    <w:rsid w:val="00087248"/>
    <w:rsid w:val="00087D71"/>
    <w:rsid w:val="000908D3"/>
    <w:rsid w:val="00091539"/>
    <w:rsid w:val="00091678"/>
    <w:rsid w:val="00091986"/>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BB9"/>
    <w:rsid w:val="00094C2E"/>
    <w:rsid w:val="00094F71"/>
    <w:rsid w:val="00095250"/>
    <w:rsid w:val="00095A8E"/>
    <w:rsid w:val="00095F93"/>
    <w:rsid w:val="0009602A"/>
    <w:rsid w:val="000960B3"/>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6CB2"/>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5E25"/>
    <w:rsid w:val="000C62BA"/>
    <w:rsid w:val="000C7B9E"/>
    <w:rsid w:val="000C7CF1"/>
    <w:rsid w:val="000D0223"/>
    <w:rsid w:val="000D0A31"/>
    <w:rsid w:val="000D1982"/>
    <w:rsid w:val="000D2163"/>
    <w:rsid w:val="000D25AB"/>
    <w:rsid w:val="000D2F32"/>
    <w:rsid w:val="000D3FE5"/>
    <w:rsid w:val="000D416F"/>
    <w:rsid w:val="000D441D"/>
    <w:rsid w:val="000D4AEC"/>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9E5"/>
    <w:rsid w:val="000E3B4E"/>
    <w:rsid w:val="000E3D69"/>
    <w:rsid w:val="000E46DB"/>
    <w:rsid w:val="000E4946"/>
    <w:rsid w:val="000E4B07"/>
    <w:rsid w:val="000E4C32"/>
    <w:rsid w:val="000E4E4C"/>
    <w:rsid w:val="000E59C6"/>
    <w:rsid w:val="000E6961"/>
    <w:rsid w:val="000E6B89"/>
    <w:rsid w:val="000E6EB5"/>
    <w:rsid w:val="000E6FD3"/>
    <w:rsid w:val="000E797C"/>
    <w:rsid w:val="000E7C17"/>
    <w:rsid w:val="000E7EB9"/>
    <w:rsid w:val="000F0FAF"/>
    <w:rsid w:val="000F1880"/>
    <w:rsid w:val="000F1D88"/>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E24"/>
    <w:rsid w:val="0011424E"/>
    <w:rsid w:val="001144C4"/>
    <w:rsid w:val="00114DC6"/>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040"/>
    <w:rsid w:val="00121239"/>
    <w:rsid w:val="0012177B"/>
    <w:rsid w:val="00121D3C"/>
    <w:rsid w:val="001221BD"/>
    <w:rsid w:val="00122206"/>
    <w:rsid w:val="00122FBC"/>
    <w:rsid w:val="001231F6"/>
    <w:rsid w:val="001236C1"/>
    <w:rsid w:val="001236E8"/>
    <w:rsid w:val="00123FE0"/>
    <w:rsid w:val="00124784"/>
    <w:rsid w:val="001249CA"/>
    <w:rsid w:val="00124AA5"/>
    <w:rsid w:val="001250A0"/>
    <w:rsid w:val="00125210"/>
    <w:rsid w:val="001252E6"/>
    <w:rsid w:val="00125979"/>
    <w:rsid w:val="00126367"/>
    <w:rsid w:val="001274ED"/>
    <w:rsid w:val="00127BE8"/>
    <w:rsid w:val="0013084A"/>
    <w:rsid w:val="00130F1A"/>
    <w:rsid w:val="0013154A"/>
    <w:rsid w:val="001318A4"/>
    <w:rsid w:val="00131A36"/>
    <w:rsid w:val="00131B3F"/>
    <w:rsid w:val="00131F11"/>
    <w:rsid w:val="0013222D"/>
    <w:rsid w:val="00132572"/>
    <w:rsid w:val="00132589"/>
    <w:rsid w:val="001331AF"/>
    <w:rsid w:val="00133852"/>
    <w:rsid w:val="00133DBE"/>
    <w:rsid w:val="00134144"/>
    <w:rsid w:val="001345F9"/>
    <w:rsid w:val="0013579C"/>
    <w:rsid w:val="001361A1"/>
    <w:rsid w:val="0013647D"/>
    <w:rsid w:val="0013651E"/>
    <w:rsid w:val="001365FE"/>
    <w:rsid w:val="00136A36"/>
    <w:rsid w:val="0013785D"/>
    <w:rsid w:val="00140B56"/>
    <w:rsid w:val="00140B9E"/>
    <w:rsid w:val="001415DB"/>
    <w:rsid w:val="00141A26"/>
    <w:rsid w:val="00141FAA"/>
    <w:rsid w:val="0014231D"/>
    <w:rsid w:val="0014244F"/>
    <w:rsid w:val="00142C67"/>
    <w:rsid w:val="00142D03"/>
    <w:rsid w:val="00142E04"/>
    <w:rsid w:val="0014335E"/>
    <w:rsid w:val="001434E4"/>
    <w:rsid w:val="00143DAC"/>
    <w:rsid w:val="00144755"/>
    <w:rsid w:val="0014481E"/>
    <w:rsid w:val="001453A5"/>
    <w:rsid w:val="001455C3"/>
    <w:rsid w:val="00145805"/>
    <w:rsid w:val="00146352"/>
    <w:rsid w:val="0014658F"/>
    <w:rsid w:val="00146CC0"/>
    <w:rsid w:val="00146D36"/>
    <w:rsid w:val="00150543"/>
    <w:rsid w:val="001507A0"/>
    <w:rsid w:val="0015087B"/>
    <w:rsid w:val="00151435"/>
    <w:rsid w:val="00151A96"/>
    <w:rsid w:val="00151B90"/>
    <w:rsid w:val="001528FF"/>
    <w:rsid w:val="00152DBF"/>
    <w:rsid w:val="0015333C"/>
    <w:rsid w:val="00153810"/>
    <w:rsid w:val="001539E8"/>
    <w:rsid w:val="00153B27"/>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7E"/>
    <w:rsid w:val="00167181"/>
    <w:rsid w:val="00167191"/>
    <w:rsid w:val="0017025D"/>
    <w:rsid w:val="00170426"/>
    <w:rsid w:val="001709C4"/>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4ED"/>
    <w:rsid w:val="001945F7"/>
    <w:rsid w:val="00196CEF"/>
    <w:rsid w:val="00196E02"/>
    <w:rsid w:val="00196F58"/>
    <w:rsid w:val="00197231"/>
    <w:rsid w:val="00197238"/>
    <w:rsid w:val="00197606"/>
    <w:rsid w:val="001977B2"/>
    <w:rsid w:val="00197837"/>
    <w:rsid w:val="001A0020"/>
    <w:rsid w:val="001A03AF"/>
    <w:rsid w:val="001A0634"/>
    <w:rsid w:val="001A0652"/>
    <w:rsid w:val="001A0BDF"/>
    <w:rsid w:val="001A0D35"/>
    <w:rsid w:val="001A0E6E"/>
    <w:rsid w:val="001A2650"/>
    <w:rsid w:val="001A2651"/>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8C5"/>
    <w:rsid w:val="001B7A4A"/>
    <w:rsid w:val="001B7FFB"/>
    <w:rsid w:val="001C09C9"/>
    <w:rsid w:val="001C1812"/>
    <w:rsid w:val="001C1883"/>
    <w:rsid w:val="001C18EC"/>
    <w:rsid w:val="001C22F0"/>
    <w:rsid w:val="001C2815"/>
    <w:rsid w:val="001C291B"/>
    <w:rsid w:val="001C2D89"/>
    <w:rsid w:val="001C2FB1"/>
    <w:rsid w:val="001C3097"/>
    <w:rsid w:val="001C341A"/>
    <w:rsid w:val="001C3727"/>
    <w:rsid w:val="001C3911"/>
    <w:rsid w:val="001C434A"/>
    <w:rsid w:val="001C4CE5"/>
    <w:rsid w:val="001C4F17"/>
    <w:rsid w:val="001C4F89"/>
    <w:rsid w:val="001C5055"/>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B3F"/>
    <w:rsid w:val="001D6C4C"/>
    <w:rsid w:val="001D714B"/>
    <w:rsid w:val="001D7428"/>
    <w:rsid w:val="001D776F"/>
    <w:rsid w:val="001D7CDF"/>
    <w:rsid w:val="001E0020"/>
    <w:rsid w:val="001E04F4"/>
    <w:rsid w:val="001E0A86"/>
    <w:rsid w:val="001E0CCC"/>
    <w:rsid w:val="001E1147"/>
    <w:rsid w:val="001E1C5F"/>
    <w:rsid w:val="001E2460"/>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6084"/>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D95"/>
    <w:rsid w:val="00205F48"/>
    <w:rsid w:val="00206348"/>
    <w:rsid w:val="00206DF7"/>
    <w:rsid w:val="00207151"/>
    <w:rsid w:val="002072EE"/>
    <w:rsid w:val="00207444"/>
    <w:rsid w:val="00207728"/>
    <w:rsid w:val="00207B49"/>
    <w:rsid w:val="00210324"/>
    <w:rsid w:val="002103C5"/>
    <w:rsid w:val="00210404"/>
    <w:rsid w:val="00210819"/>
    <w:rsid w:val="00210B27"/>
    <w:rsid w:val="00210DDC"/>
    <w:rsid w:val="00210DE7"/>
    <w:rsid w:val="00211015"/>
    <w:rsid w:val="00211052"/>
    <w:rsid w:val="002113BE"/>
    <w:rsid w:val="00212194"/>
    <w:rsid w:val="002124C1"/>
    <w:rsid w:val="00212B05"/>
    <w:rsid w:val="00212CDC"/>
    <w:rsid w:val="002130BB"/>
    <w:rsid w:val="00213231"/>
    <w:rsid w:val="00213690"/>
    <w:rsid w:val="00213D32"/>
    <w:rsid w:val="00213D96"/>
    <w:rsid w:val="00213F73"/>
    <w:rsid w:val="0021425A"/>
    <w:rsid w:val="0021458B"/>
    <w:rsid w:val="00214590"/>
    <w:rsid w:val="002147A2"/>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625A"/>
    <w:rsid w:val="00227021"/>
    <w:rsid w:val="0022740D"/>
    <w:rsid w:val="00227DD2"/>
    <w:rsid w:val="00230515"/>
    <w:rsid w:val="00230D5F"/>
    <w:rsid w:val="00230ED1"/>
    <w:rsid w:val="00230F17"/>
    <w:rsid w:val="00231BF4"/>
    <w:rsid w:val="00232263"/>
    <w:rsid w:val="002324F8"/>
    <w:rsid w:val="002333DA"/>
    <w:rsid w:val="002334E9"/>
    <w:rsid w:val="002339D1"/>
    <w:rsid w:val="00234038"/>
    <w:rsid w:val="00234D51"/>
    <w:rsid w:val="00235805"/>
    <w:rsid w:val="00235F0A"/>
    <w:rsid w:val="0023678F"/>
    <w:rsid w:val="00236CDF"/>
    <w:rsid w:val="0023718A"/>
    <w:rsid w:val="00237526"/>
    <w:rsid w:val="002378E3"/>
    <w:rsid w:val="00237AF3"/>
    <w:rsid w:val="00237E84"/>
    <w:rsid w:val="002400CD"/>
    <w:rsid w:val="0024099D"/>
    <w:rsid w:val="00242099"/>
    <w:rsid w:val="00242719"/>
    <w:rsid w:val="002427C0"/>
    <w:rsid w:val="00242B48"/>
    <w:rsid w:val="00242E2B"/>
    <w:rsid w:val="0024371A"/>
    <w:rsid w:val="002437C2"/>
    <w:rsid w:val="00244292"/>
    <w:rsid w:val="00244497"/>
    <w:rsid w:val="002445A4"/>
    <w:rsid w:val="0024465E"/>
    <w:rsid w:val="00245765"/>
    <w:rsid w:val="002458FD"/>
    <w:rsid w:val="00245F50"/>
    <w:rsid w:val="002465CA"/>
    <w:rsid w:val="0024678C"/>
    <w:rsid w:val="0024762B"/>
    <w:rsid w:val="00247A1A"/>
    <w:rsid w:val="00247C45"/>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B3A"/>
    <w:rsid w:val="00256C31"/>
    <w:rsid w:val="00256FD5"/>
    <w:rsid w:val="00260953"/>
    <w:rsid w:val="002617BC"/>
    <w:rsid w:val="00261A5D"/>
    <w:rsid w:val="00261F5A"/>
    <w:rsid w:val="00262475"/>
    <w:rsid w:val="002626A0"/>
    <w:rsid w:val="00262A86"/>
    <w:rsid w:val="00262B1A"/>
    <w:rsid w:val="00262B34"/>
    <w:rsid w:val="002633FA"/>
    <w:rsid w:val="00263CA7"/>
    <w:rsid w:val="00263FE0"/>
    <w:rsid w:val="00264FB6"/>
    <w:rsid w:val="002655DB"/>
    <w:rsid w:val="002661EE"/>
    <w:rsid w:val="00266864"/>
    <w:rsid w:val="00266B13"/>
    <w:rsid w:val="002674BF"/>
    <w:rsid w:val="00267D27"/>
    <w:rsid w:val="002700FF"/>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3B40"/>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409"/>
    <w:rsid w:val="00282E50"/>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5D2"/>
    <w:rsid w:val="002917D2"/>
    <w:rsid w:val="002924F7"/>
    <w:rsid w:val="00292A75"/>
    <w:rsid w:val="00292BEF"/>
    <w:rsid w:val="00292ED2"/>
    <w:rsid w:val="002936C0"/>
    <w:rsid w:val="0029393D"/>
    <w:rsid w:val="00294116"/>
    <w:rsid w:val="0029439E"/>
    <w:rsid w:val="00294443"/>
    <w:rsid w:val="00294712"/>
    <w:rsid w:val="00294946"/>
    <w:rsid w:val="00294DDF"/>
    <w:rsid w:val="00295441"/>
    <w:rsid w:val="002957E4"/>
    <w:rsid w:val="00295DE5"/>
    <w:rsid w:val="00296753"/>
    <w:rsid w:val="0029681E"/>
    <w:rsid w:val="00296C17"/>
    <w:rsid w:val="00296F5A"/>
    <w:rsid w:val="0029723D"/>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367"/>
    <w:rsid w:val="002B3D1A"/>
    <w:rsid w:val="002B3EEA"/>
    <w:rsid w:val="002B426D"/>
    <w:rsid w:val="002B427F"/>
    <w:rsid w:val="002B442B"/>
    <w:rsid w:val="002B4B85"/>
    <w:rsid w:val="002B5502"/>
    <w:rsid w:val="002B5968"/>
    <w:rsid w:val="002B5E50"/>
    <w:rsid w:val="002B600A"/>
    <w:rsid w:val="002B648C"/>
    <w:rsid w:val="002B6885"/>
    <w:rsid w:val="002B6FB7"/>
    <w:rsid w:val="002B759A"/>
    <w:rsid w:val="002B7DEA"/>
    <w:rsid w:val="002B7EFA"/>
    <w:rsid w:val="002C1251"/>
    <w:rsid w:val="002C21F8"/>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02"/>
    <w:rsid w:val="002C6661"/>
    <w:rsid w:val="002C670E"/>
    <w:rsid w:val="002C6E0E"/>
    <w:rsid w:val="002C77F0"/>
    <w:rsid w:val="002C79AF"/>
    <w:rsid w:val="002C79CF"/>
    <w:rsid w:val="002C7D53"/>
    <w:rsid w:val="002C7FDD"/>
    <w:rsid w:val="002D060A"/>
    <w:rsid w:val="002D06A8"/>
    <w:rsid w:val="002D1294"/>
    <w:rsid w:val="002D14A6"/>
    <w:rsid w:val="002D1AD8"/>
    <w:rsid w:val="002D2ADE"/>
    <w:rsid w:val="002D302A"/>
    <w:rsid w:val="002D4353"/>
    <w:rsid w:val="002D4D68"/>
    <w:rsid w:val="002D5144"/>
    <w:rsid w:val="002D5B0A"/>
    <w:rsid w:val="002D5B42"/>
    <w:rsid w:val="002D6945"/>
    <w:rsid w:val="002D6D53"/>
    <w:rsid w:val="002D6E00"/>
    <w:rsid w:val="002D707E"/>
    <w:rsid w:val="002D720E"/>
    <w:rsid w:val="002D75A0"/>
    <w:rsid w:val="002D75E9"/>
    <w:rsid w:val="002D7CA6"/>
    <w:rsid w:val="002E0817"/>
    <w:rsid w:val="002E1404"/>
    <w:rsid w:val="002E17B8"/>
    <w:rsid w:val="002E1BAA"/>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0D8"/>
    <w:rsid w:val="002F0B29"/>
    <w:rsid w:val="002F0B2C"/>
    <w:rsid w:val="002F0F44"/>
    <w:rsid w:val="002F0FF7"/>
    <w:rsid w:val="002F1398"/>
    <w:rsid w:val="002F1EA4"/>
    <w:rsid w:val="002F2302"/>
    <w:rsid w:val="002F2442"/>
    <w:rsid w:val="002F249C"/>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51EC"/>
    <w:rsid w:val="003056E5"/>
    <w:rsid w:val="00305787"/>
    <w:rsid w:val="00305D4B"/>
    <w:rsid w:val="00305F36"/>
    <w:rsid w:val="003061F1"/>
    <w:rsid w:val="00306ACB"/>
    <w:rsid w:val="00306B69"/>
    <w:rsid w:val="00310261"/>
    <w:rsid w:val="003105B7"/>
    <w:rsid w:val="0031091D"/>
    <w:rsid w:val="00310D60"/>
    <w:rsid w:val="00310F3B"/>
    <w:rsid w:val="0031210B"/>
    <w:rsid w:val="0031247F"/>
    <w:rsid w:val="00312CAA"/>
    <w:rsid w:val="003131FB"/>
    <w:rsid w:val="00313541"/>
    <w:rsid w:val="00313EDC"/>
    <w:rsid w:val="00314B41"/>
    <w:rsid w:val="00314CED"/>
    <w:rsid w:val="00314DDF"/>
    <w:rsid w:val="00314E51"/>
    <w:rsid w:val="00314E91"/>
    <w:rsid w:val="0031556F"/>
    <w:rsid w:val="003155B9"/>
    <w:rsid w:val="003157B7"/>
    <w:rsid w:val="00315B62"/>
    <w:rsid w:val="00315E9D"/>
    <w:rsid w:val="003160E2"/>
    <w:rsid w:val="00316188"/>
    <w:rsid w:val="003161F1"/>
    <w:rsid w:val="00316BEE"/>
    <w:rsid w:val="00316E01"/>
    <w:rsid w:val="00316EF8"/>
    <w:rsid w:val="00317018"/>
    <w:rsid w:val="0031739A"/>
    <w:rsid w:val="00317A82"/>
    <w:rsid w:val="003202DB"/>
    <w:rsid w:val="0032034F"/>
    <w:rsid w:val="00320C3B"/>
    <w:rsid w:val="00320DAB"/>
    <w:rsid w:val="003212DC"/>
    <w:rsid w:val="00321ECA"/>
    <w:rsid w:val="00322475"/>
    <w:rsid w:val="00322E72"/>
    <w:rsid w:val="00323398"/>
    <w:rsid w:val="0032361D"/>
    <w:rsid w:val="003238A8"/>
    <w:rsid w:val="00323EEC"/>
    <w:rsid w:val="00323F39"/>
    <w:rsid w:val="00324237"/>
    <w:rsid w:val="0032446C"/>
    <w:rsid w:val="00325251"/>
    <w:rsid w:val="003256DD"/>
    <w:rsid w:val="00325AA5"/>
    <w:rsid w:val="00326353"/>
    <w:rsid w:val="0032697C"/>
    <w:rsid w:val="00326F3C"/>
    <w:rsid w:val="00327533"/>
    <w:rsid w:val="00327A56"/>
    <w:rsid w:val="00327E60"/>
    <w:rsid w:val="00330493"/>
    <w:rsid w:val="00330B8C"/>
    <w:rsid w:val="00330C76"/>
    <w:rsid w:val="00333616"/>
    <w:rsid w:val="00334371"/>
    <w:rsid w:val="0033459F"/>
    <w:rsid w:val="00334D72"/>
    <w:rsid w:val="003360FA"/>
    <w:rsid w:val="00336C6A"/>
    <w:rsid w:val="00336C7A"/>
    <w:rsid w:val="00336CC5"/>
    <w:rsid w:val="00336FF0"/>
    <w:rsid w:val="00337599"/>
    <w:rsid w:val="0033764F"/>
    <w:rsid w:val="00337A89"/>
    <w:rsid w:val="0034035E"/>
    <w:rsid w:val="0034036C"/>
    <w:rsid w:val="003405E8"/>
    <w:rsid w:val="00340C6B"/>
    <w:rsid w:val="00340F44"/>
    <w:rsid w:val="003413FD"/>
    <w:rsid w:val="00341941"/>
    <w:rsid w:val="00341E8B"/>
    <w:rsid w:val="00342088"/>
    <w:rsid w:val="00342098"/>
    <w:rsid w:val="00342101"/>
    <w:rsid w:val="0034420E"/>
    <w:rsid w:val="00344434"/>
    <w:rsid w:val="003446BD"/>
    <w:rsid w:val="003446EB"/>
    <w:rsid w:val="0034504B"/>
    <w:rsid w:val="003456FF"/>
    <w:rsid w:val="003457C0"/>
    <w:rsid w:val="003457E4"/>
    <w:rsid w:val="00346DCC"/>
    <w:rsid w:val="003476F3"/>
    <w:rsid w:val="003500AC"/>
    <w:rsid w:val="00350EBC"/>
    <w:rsid w:val="00351220"/>
    <w:rsid w:val="003513E4"/>
    <w:rsid w:val="003513F5"/>
    <w:rsid w:val="00351617"/>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6D1A"/>
    <w:rsid w:val="00357746"/>
    <w:rsid w:val="00357F45"/>
    <w:rsid w:val="003607D1"/>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C60"/>
    <w:rsid w:val="00365F2F"/>
    <w:rsid w:val="0036620C"/>
    <w:rsid w:val="0036631E"/>
    <w:rsid w:val="003668F5"/>
    <w:rsid w:val="00366975"/>
    <w:rsid w:val="00366FC4"/>
    <w:rsid w:val="0036708A"/>
    <w:rsid w:val="00367466"/>
    <w:rsid w:val="00367885"/>
    <w:rsid w:val="00370994"/>
    <w:rsid w:val="00370B38"/>
    <w:rsid w:val="003717CD"/>
    <w:rsid w:val="0037234B"/>
    <w:rsid w:val="003724F0"/>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929"/>
    <w:rsid w:val="003809CC"/>
    <w:rsid w:val="00380B69"/>
    <w:rsid w:val="00380D55"/>
    <w:rsid w:val="00380D64"/>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683"/>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8FE"/>
    <w:rsid w:val="00396D77"/>
    <w:rsid w:val="003A049D"/>
    <w:rsid w:val="003A060D"/>
    <w:rsid w:val="003A0E19"/>
    <w:rsid w:val="003A1808"/>
    <w:rsid w:val="003A23AF"/>
    <w:rsid w:val="003A2BCC"/>
    <w:rsid w:val="003A2E09"/>
    <w:rsid w:val="003A35BC"/>
    <w:rsid w:val="003A3620"/>
    <w:rsid w:val="003A3B6A"/>
    <w:rsid w:val="003A40BE"/>
    <w:rsid w:val="003A4358"/>
    <w:rsid w:val="003A436E"/>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64DB"/>
    <w:rsid w:val="003B6B89"/>
    <w:rsid w:val="003B7674"/>
    <w:rsid w:val="003B7720"/>
    <w:rsid w:val="003C020C"/>
    <w:rsid w:val="003C040A"/>
    <w:rsid w:val="003C06D7"/>
    <w:rsid w:val="003C092F"/>
    <w:rsid w:val="003C0E0A"/>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AA4"/>
    <w:rsid w:val="003C7BAE"/>
    <w:rsid w:val="003C7EED"/>
    <w:rsid w:val="003D0185"/>
    <w:rsid w:val="003D0253"/>
    <w:rsid w:val="003D0605"/>
    <w:rsid w:val="003D0A81"/>
    <w:rsid w:val="003D0ACB"/>
    <w:rsid w:val="003D0C04"/>
    <w:rsid w:val="003D1442"/>
    <w:rsid w:val="003D1CE1"/>
    <w:rsid w:val="003D2CC5"/>
    <w:rsid w:val="003D3256"/>
    <w:rsid w:val="003D3E9B"/>
    <w:rsid w:val="003D42DE"/>
    <w:rsid w:val="003D470D"/>
    <w:rsid w:val="003D493F"/>
    <w:rsid w:val="003D4B55"/>
    <w:rsid w:val="003D5146"/>
    <w:rsid w:val="003D5D6F"/>
    <w:rsid w:val="003D6307"/>
    <w:rsid w:val="003D7530"/>
    <w:rsid w:val="003D7B35"/>
    <w:rsid w:val="003E0313"/>
    <w:rsid w:val="003E0402"/>
    <w:rsid w:val="003E0C22"/>
    <w:rsid w:val="003E0D84"/>
    <w:rsid w:val="003E0F06"/>
    <w:rsid w:val="003E140B"/>
    <w:rsid w:val="003E1492"/>
    <w:rsid w:val="003E1965"/>
    <w:rsid w:val="003E23FD"/>
    <w:rsid w:val="003E2403"/>
    <w:rsid w:val="003E25DB"/>
    <w:rsid w:val="003E2A86"/>
    <w:rsid w:val="003E3143"/>
    <w:rsid w:val="003E32E2"/>
    <w:rsid w:val="003E3E8C"/>
    <w:rsid w:val="003E4CF8"/>
    <w:rsid w:val="003E5642"/>
    <w:rsid w:val="003E5CF3"/>
    <w:rsid w:val="003E5F08"/>
    <w:rsid w:val="003E645D"/>
    <w:rsid w:val="003E7BBB"/>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3F7B68"/>
    <w:rsid w:val="0040053B"/>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9DF"/>
    <w:rsid w:val="00407E8B"/>
    <w:rsid w:val="0041083E"/>
    <w:rsid w:val="00411CC6"/>
    <w:rsid w:val="0041271E"/>
    <w:rsid w:val="0041389B"/>
    <w:rsid w:val="00413949"/>
    <w:rsid w:val="00413C9C"/>
    <w:rsid w:val="00413D2D"/>
    <w:rsid w:val="0041406F"/>
    <w:rsid w:val="004145D7"/>
    <w:rsid w:val="00414808"/>
    <w:rsid w:val="00414CE6"/>
    <w:rsid w:val="00414FD9"/>
    <w:rsid w:val="004153F3"/>
    <w:rsid w:val="004158D4"/>
    <w:rsid w:val="0041604F"/>
    <w:rsid w:val="0041608E"/>
    <w:rsid w:val="004165A5"/>
    <w:rsid w:val="004177A8"/>
    <w:rsid w:val="00417C86"/>
    <w:rsid w:val="00420A0D"/>
    <w:rsid w:val="00420D65"/>
    <w:rsid w:val="00421631"/>
    <w:rsid w:val="00421792"/>
    <w:rsid w:val="00421A7F"/>
    <w:rsid w:val="00421AD7"/>
    <w:rsid w:val="004220D9"/>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378"/>
    <w:rsid w:val="00430481"/>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297"/>
    <w:rsid w:val="00437917"/>
    <w:rsid w:val="004379E8"/>
    <w:rsid w:val="00437CF2"/>
    <w:rsid w:val="00437D16"/>
    <w:rsid w:val="00437E0D"/>
    <w:rsid w:val="004407F7"/>
    <w:rsid w:val="00440EBC"/>
    <w:rsid w:val="004412B6"/>
    <w:rsid w:val="00441690"/>
    <w:rsid w:val="004418DA"/>
    <w:rsid w:val="0044223D"/>
    <w:rsid w:val="004427DD"/>
    <w:rsid w:val="004429C1"/>
    <w:rsid w:val="00443588"/>
    <w:rsid w:val="004435E7"/>
    <w:rsid w:val="00443A94"/>
    <w:rsid w:val="004445F3"/>
    <w:rsid w:val="00444F6D"/>
    <w:rsid w:val="00445C52"/>
    <w:rsid w:val="00445F9A"/>
    <w:rsid w:val="00446F18"/>
    <w:rsid w:val="0044704D"/>
    <w:rsid w:val="0044773A"/>
    <w:rsid w:val="00447CE6"/>
    <w:rsid w:val="00447D76"/>
    <w:rsid w:val="00447DCD"/>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EAE"/>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107A"/>
    <w:rsid w:val="004A2325"/>
    <w:rsid w:val="004A2AE3"/>
    <w:rsid w:val="004A37F7"/>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2B8"/>
    <w:rsid w:val="004A74B4"/>
    <w:rsid w:val="004A7CD1"/>
    <w:rsid w:val="004B0873"/>
    <w:rsid w:val="004B08A5"/>
    <w:rsid w:val="004B0B1B"/>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D6A"/>
    <w:rsid w:val="004D1ECE"/>
    <w:rsid w:val="004D24F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F29"/>
    <w:rsid w:val="004E52D2"/>
    <w:rsid w:val="004E565F"/>
    <w:rsid w:val="004E56A8"/>
    <w:rsid w:val="004E573A"/>
    <w:rsid w:val="004E6271"/>
    <w:rsid w:val="004E6E8A"/>
    <w:rsid w:val="004E7368"/>
    <w:rsid w:val="004E7E3C"/>
    <w:rsid w:val="004E7FBC"/>
    <w:rsid w:val="004F0788"/>
    <w:rsid w:val="004F2EE1"/>
    <w:rsid w:val="004F34D3"/>
    <w:rsid w:val="004F36CE"/>
    <w:rsid w:val="004F3713"/>
    <w:rsid w:val="004F3C7A"/>
    <w:rsid w:val="004F46FA"/>
    <w:rsid w:val="004F4A5D"/>
    <w:rsid w:val="004F5180"/>
    <w:rsid w:val="004F51AD"/>
    <w:rsid w:val="004F5680"/>
    <w:rsid w:val="004F6818"/>
    <w:rsid w:val="004F68B1"/>
    <w:rsid w:val="004F7065"/>
    <w:rsid w:val="004F7649"/>
    <w:rsid w:val="004F7A22"/>
    <w:rsid w:val="00500283"/>
    <w:rsid w:val="00500E97"/>
    <w:rsid w:val="00501352"/>
    <w:rsid w:val="005014E2"/>
    <w:rsid w:val="00501E1A"/>
    <w:rsid w:val="00502A90"/>
    <w:rsid w:val="00502AC4"/>
    <w:rsid w:val="00502DB7"/>
    <w:rsid w:val="00502F63"/>
    <w:rsid w:val="005037C2"/>
    <w:rsid w:val="0050381B"/>
    <w:rsid w:val="00503A01"/>
    <w:rsid w:val="00503EAC"/>
    <w:rsid w:val="005048C7"/>
    <w:rsid w:val="00504C4E"/>
    <w:rsid w:val="00504FAE"/>
    <w:rsid w:val="005050DC"/>
    <w:rsid w:val="00505C00"/>
    <w:rsid w:val="00505E7F"/>
    <w:rsid w:val="00505F13"/>
    <w:rsid w:val="005065BB"/>
    <w:rsid w:val="005069DF"/>
    <w:rsid w:val="00506A13"/>
    <w:rsid w:val="00506AEA"/>
    <w:rsid w:val="00506EBE"/>
    <w:rsid w:val="00507B99"/>
    <w:rsid w:val="00510098"/>
    <w:rsid w:val="005105E8"/>
    <w:rsid w:val="0051060A"/>
    <w:rsid w:val="00510992"/>
    <w:rsid w:val="00510C3A"/>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720"/>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472A"/>
    <w:rsid w:val="00524DC7"/>
    <w:rsid w:val="00525333"/>
    <w:rsid w:val="00525918"/>
    <w:rsid w:val="00525D1A"/>
    <w:rsid w:val="0052615C"/>
    <w:rsid w:val="005268CC"/>
    <w:rsid w:val="00526C9D"/>
    <w:rsid w:val="00527078"/>
    <w:rsid w:val="00527186"/>
    <w:rsid w:val="0053070C"/>
    <w:rsid w:val="00531B1A"/>
    <w:rsid w:val="005321E6"/>
    <w:rsid w:val="0053229A"/>
    <w:rsid w:val="005325B1"/>
    <w:rsid w:val="005337C5"/>
    <w:rsid w:val="005338F4"/>
    <w:rsid w:val="00533CBA"/>
    <w:rsid w:val="005340FC"/>
    <w:rsid w:val="00534CC1"/>
    <w:rsid w:val="00535375"/>
    <w:rsid w:val="0053551C"/>
    <w:rsid w:val="005359D4"/>
    <w:rsid w:val="00535BF4"/>
    <w:rsid w:val="00535F64"/>
    <w:rsid w:val="00535FB3"/>
    <w:rsid w:val="0053666A"/>
    <w:rsid w:val="0053701D"/>
    <w:rsid w:val="00537B00"/>
    <w:rsid w:val="00540FA8"/>
    <w:rsid w:val="00541170"/>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6FD8"/>
    <w:rsid w:val="00547A33"/>
    <w:rsid w:val="00547D05"/>
    <w:rsid w:val="00547EE0"/>
    <w:rsid w:val="00547EE9"/>
    <w:rsid w:val="005502D1"/>
    <w:rsid w:val="005508C2"/>
    <w:rsid w:val="00550BB5"/>
    <w:rsid w:val="00550D80"/>
    <w:rsid w:val="00551AAB"/>
    <w:rsid w:val="00551BEE"/>
    <w:rsid w:val="00551CAA"/>
    <w:rsid w:val="005524B9"/>
    <w:rsid w:val="0055252D"/>
    <w:rsid w:val="005530D4"/>
    <w:rsid w:val="00553FA2"/>
    <w:rsid w:val="005544CE"/>
    <w:rsid w:val="00555297"/>
    <w:rsid w:val="00556956"/>
    <w:rsid w:val="00556A01"/>
    <w:rsid w:val="00556DF9"/>
    <w:rsid w:val="00557A51"/>
    <w:rsid w:val="005606CF"/>
    <w:rsid w:val="00560987"/>
    <w:rsid w:val="00560DB3"/>
    <w:rsid w:val="00561418"/>
    <w:rsid w:val="00561511"/>
    <w:rsid w:val="00561857"/>
    <w:rsid w:val="00561B7C"/>
    <w:rsid w:val="00562559"/>
    <w:rsid w:val="00562921"/>
    <w:rsid w:val="00562BDE"/>
    <w:rsid w:val="00563054"/>
    <w:rsid w:val="00563BAA"/>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5E43"/>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2B63"/>
    <w:rsid w:val="00583193"/>
    <w:rsid w:val="005842FE"/>
    <w:rsid w:val="00584CA1"/>
    <w:rsid w:val="005851DD"/>
    <w:rsid w:val="005853A1"/>
    <w:rsid w:val="0058540D"/>
    <w:rsid w:val="00585914"/>
    <w:rsid w:val="0058595C"/>
    <w:rsid w:val="00585D5D"/>
    <w:rsid w:val="0058648C"/>
    <w:rsid w:val="00586BE4"/>
    <w:rsid w:val="00586C61"/>
    <w:rsid w:val="00586CF1"/>
    <w:rsid w:val="00587267"/>
    <w:rsid w:val="005872D3"/>
    <w:rsid w:val="005878C6"/>
    <w:rsid w:val="00587902"/>
    <w:rsid w:val="0058797D"/>
    <w:rsid w:val="00587AC7"/>
    <w:rsid w:val="0059050E"/>
    <w:rsid w:val="00590D01"/>
    <w:rsid w:val="005914F5"/>
    <w:rsid w:val="00591AA1"/>
    <w:rsid w:val="005931CB"/>
    <w:rsid w:val="00593841"/>
    <w:rsid w:val="00595212"/>
    <w:rsid w:val="0059581C"/>
    <w:rsid w:val="00596064"/>
    <w:rsid w:val="00596564"/>
    <w:rsid w:val="005966A8"/>
    <w:rsid w:val="00596B52"/>
    <w:rsid w:val="00596EBA"/>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4E52"/>
    <w:rsid w:val="005A50E2"/>
    <w:rsid w:val="005A657A"/>
    <w:rsid w:val="005A6881"/>
    <w:rsid w:val="005A6F9A"/>
    <w:rsid w:val="005A73BE"/>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3E01"/>
    <w:rsid w:val="005B4B4E"/>
    <w:rsid w:val="005B4E49"/>
    <w:rsid w:val="005B508A"/>
    <w:rsid w:val="005B579E"/>
    <w:rsid w:val="005B5B5F"/>
    <w:rsid w:val="005B5DEF"/>
    <w:rsid w:val="005B60EB"/>
    <w:rsid w:val="005B6719"/>
    <w:rsid w:val="005B6A2F"/>
    <w:rsid w:val="005B6C69"/>
    <w:rsid w:val="005B6DFA"/>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6D8E"/>
    <w:rsid w:val="005C701D"/>
    <w:rsid w:val="005C712E"/>
    <w:rsid w:val="005C771A"/>
    <w:rsid w:val="005C7E4B"/>
    <w:rsid w:val="005D0486"/>
    <w:rsid w:val="005D10E6"/>
    <w:rsid w:val="005D1E5D"/>
    <w:rsid w:val="005D296D"/>
    <w:rsid w:val="005D365F"/>
    <w:rsid w:val="005D384E"/>
    <w:rsid w:val="005D390D"/>
    <w:rsid w:val="005D3A49"/>
    <w:rsid w:val="005D3CCF"/>
    <w:rsid w:val="005D40AB"/>
    <w:rsid w:val="005D40C7"/>
    <w:rsid w:val="005D4223"/>
    <w:rsid w:val="005D4528"/>
    <w:rsid w:val="005D4669"/>
    <w:rsid w:val="005D4688"/>
    <w:rsid w:val="005D49F7"/>
    <w:rsid w:val="005D56FB"/>
    <w:rsid w:val="005D59D4"/>
    <w:rsid w:val="005D5A9F"/>
    <w:rsid w:val="005D5ADD"/>
    <w:rsid w:val="005D5C86"/>
    <w:rsid w:val="005D5D27"/>
    <w:rsid w:val="005D655E"/>
    <w:rsid w:val="005D6B0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1EE7"/>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2F7D"/>
    <w:rsid w:val="00603922"/>
    <w:rsid w:val="00603FB4"/>
    <w:rsid w:val="0060457F"/>
    <w:rsid w:val="00604638"/>
    <w:rsid w:val="0060480B"/>
    <w:rsid w:val="00604D44"/>
    <w:rsid w:val="00605942"/>
    <w:rsid w:val="00605B3E"/>
    <w:rsid w:val="00605F3D"/>
    <w:rsid w:val="0060606D"/>
    <w:rsid w:val="0060609C"/>
    <w:rsid w:val="0060636F"/>
    <w:rsid w:val="0060652D"/>
    <w:rsid w:val="0060733E"/>
    <w:rsid w:val="006076DC"/>
    <w:rsid w:val="00607EC3"/>
    <w:rsid w:val="00607FF5"/>
    <w:rsid w:val="006103AD"/>
    <w:rsid w:val="006103EA"/>
    <w:rsid w:val="006120AD"/>
    <w:rsid w:val="006120D0"/>
    <w:rsid w:val="006122AD"/>
    <w:rsid w:val="006125E0"/>
    <w:rsid w:val="0061273E"/>
    <w:rsid w:val="00612BD0"/>
    <w:rsid w:val="00612D67"/>
    <w:rsid w:val="00612F17"/>
    <w:rsid w:val="00613A83"/>
    <w:rsid w:val="00613DA9"/>
    <w:rsid w:val="00614C1E"/>
    <w:rsid w:val="00615006"/>
    <w:rsid w:val="006151D5"/>
    <w:rsid w:val="00615350"/>
    <w:rsid w:val="00615C13"/>
    <w:rsid w:val="00615CF8"/>
    <w:rsid w:val="00615D0B"/>
    <w:rsid w:val="00615F5D"/>
    <w:rsid w:val="00616180"/>
    <w:rsid w:val="00616808"/>
    <w:rsid w:val="00616EC6"/>
    <w:rsid w:val="00617AF7"/>
    <w:rsid w:val="00620868"/>
    <w:rsid w:val="00620FF7"/>
    <w:rsid w:val="00621ACC"/>
    <w:rsid w:val="006221AD"/>
    <w:rsid w:val="006230A2"/>
    <w:rsid w:val="006232F0"/>
    <w:rsid w:val="0062372F"/>
    <w:rsid w:val="006238A6"/>
    <w:rsid w:val="00623A85"/>
    <w:rsid w:val="00623BA9"/>
    <w:rsid w:val="00623CE6"/>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3FF6"/>
    <w:rsid w:val="0063416B"/>
    <w:rsid w:val="006344A1"/>
    <w:rsid w:val="00634B37"/>
    <w:rsid w:val="006351BF"/>
    <w:rsid w:val="00636307"/>
    <w:rsid w:val="00636751"/>
    <w:rsid w:val="0063689C"/>
    <w:rsid w:val="00636F94"/>
    <w:rsid w:val="0063741A"/>
    <w:rsid w:val="0063750D"/>
    <w:rsid w:val="00637692"/>
    <w:rsid w:val="00637B84"/>
    <w:rsid w:val="00637F46"/>
    <w:rsid w:val="00640278"/>
    <w:rsid w:val="00641A5F"/>
    <w:rsid w:val="00641E28"/>
    <w:rsid w:val="00642645"/>
    <w:rsid w:val="00642CD3"/>
    <w:rsid w:val="00643149"/>
    <w:rsid w:val="0064337E"/>
    <w:rsid w:val="006436BA"/>
    <w:rsid w:val="00643BED"/>
    <w:rsid w:val="00643BF0"/>
    <w:rsid w:val="00644993"/>
    <w:rsid w:val="00644B51"/>
    <w:rsid w:val="00645434"/>
    <w:rsid w:val="006459C1"/>
    <w:rsid w:val="00645E21"/>
    <w:rsid w:val="00647D75"/>
    <w:rsid w:val="00647E48"/>
    <w:rsid w:val="00650714"/>
    <w:rsid w:val="0065128B"/>
    <w:rsid w:val="00651605"/>
    <w:rsid w:val="00651B8D"/>
    <w:rsid w:val="00651E91"/>
    <w:rsid w:val="006520CB"/>
    <w:rsid w:val="0065212A"/>
    <w:rsid w:val="006524C0"/>
    <w:rsid w:val="00653279"/>
    <w:rsid w:val="0065359F"/>
    <w:rsid w:val="00653A5D"/>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4B99"/>
    <w:rsid w:val="0066578B"/>
    <w:rsid w:val="00665EE0"/>
    <w:rsid w:val="00666147"/>
    <w:rsid w:val="00666159"/>
    <w:rsid w:val="006664AD"/>
    <w:rsid w:val="00666AA4"/>
    <w:rsid w:val="00666B8F"/>
    <w:rsid w:val="00666F0F"/>
    <w:rsid w:val="006675DA"/>
    <w:rsid w:val="0066799A"/>
    <w:rsid w:val="00667BAE"/>
    <w:rsid w:val="00670090"/>
    <w:rsid w:val="006700B8"/>
    <w:rsid w:val="00670EA6"/>
    <w:rsid w:val="00670EC4"/>
    <w:rsid w:val="0067121D"/>
    <w:rsid w:val="0067129E"/>
    <w:rsid w:val="00671A64"/>
    <w:rsid w:val="00671E7E"/>
    <w:rsid w:val="0067224E"/>
    <w:rsid w:val="0067244B"/>
    <w:rsid w:val="00672711"/>
    <w:rsid w:val="00672B03"/>
    <w:rsid w:val="00672BA8"/>
    <w:rsid w:val="00672C96"/>
    <w:rsid w:val="00674F3D"/>
    <w:rsid w:val="006754C8"/>
    <w:rsid w:val="00675FB7"/>
    <w:rsid w:val="0067621E"/>
    <w:rsid w:val="006765F4"/>
    <w:rsid w:val="00676AFB"/>
    <w:rsid w:val="00676D67"/>
    <w:rsid w:val="00676DD3"/>
    <w:rsid w:val="00677329"/>
    <w:rsid w:val="00680BEF"/>
    <w:rsid w:val="00681AE8"/>
    <w:rsid w:val="00681D0E"/>
    <w:rsid w:val="0068241E"/>
    <w:rsid w:val="006824A3"/>
    <w:rsid w:val="00682B86"/>
    <w:rsid w:val="006834F8"/>
    <w:rsid w:val="00683521"/>
    <w:rsid w:val="006836F0"/>
    <w:rsid w:val="006839BA"/>
    <w:rsid w:val="0068407B"/>
    <w:rsid w:val="006846EF"/>
    <w:rsid w:val="00684978"/>
    <w:rsid w:val="00684AE1"/>
    <w:rsid w:val="00684CAA"/>
    <w:rsid w:val="00685B7D"/>
    <w:rsid w:val="00685E8F"/>
    <w:rsid w:val="0068693B"/>
    <w:rsid w:val="00686FE3"/>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5F69"/>
    <w:rsid w:val="00696038"/>
    <w:rsid w:val="0069615C"/>
    <w:rsid w:val="00696486"/>
    <w:rsid w:val="00696957"/>
    <w:rsid w:val="00696D15"/>
    <w:rsid w:val="00696FE5"/>
    <w:rsid w:val="00697C16"/>
    <w:rsid w:val="00697D27"/>
    <w:rsid w:val="00697D7B"/>
    <w:rsid w:val="006A00D8"/>
    <w:rsid w:val="006A0698"/>
    <w:rsid w:val="006A13DE"/>
    <w:rsid w:val="006A15D7"/>
    <w:rsid w:val="006A2F06"/>
    <w:rsid w:val="006A310B"/>
    <w:rsid w:val="006A4E11"/>
    <w:rsid w:val="006A6B13"/>
    <w:rsid w:val="006A6C5E"/>
    <w:rsid w:val="006A6F8E"/>
    <w:rsid w:val="006A7CAA"/>
    <w:rsid w:val="006A7D80"/>
    <w:rsid w:val="006A7DA7"/>
    <w:rsid w:val="006A7E81"/>
    <w:rsid w:val="006B1078"/>
    <w:rsid w:val="006B1757"/>
    <w:rsid w:val="006B18DA"/>
    <w:rsid w:val="006B1B60"/>
    <w:rsid w:val="006B1EB6"/>
    <w:rsid w:val="006B2309"/>
    <w:rsid w:val="006B2E5C"/>
    <w:rsid w:val="006B32F6"/>
    <w:rsid w:val="006B3790"/>
    <w:rsid w:val="006B4059"/>
    <w:rsid w:val="006B4F8E"/>
    <w:rsid w:val="006B4FB8"/>
    <w:rsid w:val="006B5267"/>
    <w:rsid w:val="006B52FC"/>
    <w:rsid w:val="006B588C"/>
    <w:rsid w:val="006B62C2"/>
    <w:rsid w:val="006B66E0"/>
    <w:rsid w:val="006B68D0"/>
    <w:rsid w:val="006B6C64"/>
    <w:rsid w:val="006B6CA4"/>
    <w:rsid w:val="006B6EA8"/>
    <w:rsid w:val="006B6F45"/>
    <w:rsid w:val="006B7416"/>
    <w:rsid w:val="006B753F"/>
    <w:rsid w:val="006B7F8E"/>
    <w:rsid w:val="006C0005"/>
    <w:rsid w:val="006C0427"/>
    <w:rsid w:val="006C0DCB"/>
    <w:rsid w:val="006C376E"/>
    <w:rsid w:val="006C3EE7"/>
    <w:rsid w:val="006C419E"/>
    <w:rsid w:val="006C43DE"/>
    <w:rsid w:val="006C5221"/>
    <w:rsid w:val="006C57A6"/>
    <w:rsid w:val="006C5D6D"/>
    <w:rsid w:val="006C67FF"/>
    <w:rsid w:val="006C6C3A"/>
    <w:rsid w:val="006C6C8F"/>
    <w:rsid w:val="006C7329"/>
    <w:rsid w:val="006C737C"/>
    <w:rsid w:val="006C7821"/>
    <w:rsid w:val="006C7A06"/>
    <w:rsid w:val="006D03C3"/>
    <w:rsid w:val="006D0548"/>
    <w:rsid w:val="006D0F52"/>
    <w:rsid w:val="006D176A"/>
    <w:rsid w:val="006D197D"/>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A8E"/>
    <w:rsid w:val="006D7EA9"/>
    <w:rsid w:val="006D7FDC"/>
    <w:rsid w:val="006E0C8C"/>
    <w:rsid w:val="006E1275"/>
    <w:rsid w:val="006E14C7"/>
    <w:rsid w:val="006E18B7"/>
    <w:rsid w:val="006E1DE5"/>
    <w:rsid w:val="006E2283"/>
    <w:rsid w:val="006E245C"/>
    <w:rsid w:val="006E33F5"/>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78E"/>
    <w:rsid w:val="006F2BF2"/>
    <w:rsid w:val="006F3239"/>
    <w:rsid w:val="006F4027"/>
    <w:rsid w:val="006F43F5"/>
    <w:rsid w:val="006F4F58"/>
    <w:rsid w:val="006F51C2"/>
    <w:rsid w:val="006F5475"/>
    <w:rsid w:val="006F59A7"/>
    <w:rsid w:val="006F5AE7"/>
    <w:rsid w:val="006F5FB5"/>
    <w:rsid w:val="006F5FFF"/>
    <w:rsid w:val="006F6E72"/>
    <w:rsid w:val="006F76A5"/>
    <w:rsid w:val="006F7BEA"/>
    <w:rsid w:val="0070090B"/>
    <w:rsid w:val="00701095"/>
    <w:rsid w:val="0070135D"/>
    <w:rsid w:val="00703923"/>
    <w:rsid w:val="00703C5D"/>
    <w:rsid w:val="00704006"/>
    <w:rsid w:val="0070512C"/>
    <w:rsid w:val="0070515C"/>
    <w:rsid w:val="0070529D"/>
    <w:rsid w:val="007055E0"/>
    <w:rsid w:val="00705C46"/>
    <w:rsid w:val="00705FE2"/>
    <w:rsid w:val="0070683A"/>
    <w:rsid w:val="00706A38"/>
    <w:rsid w:val="0070751C"/>
    <w:rsid w:val="00707A3B"/>
    <w:rsid w:val="00707BA2"/>
    <w:rsid w:val="00707FCB"/>
    <w:rsid w:val="0071066E"/>
    <w:rsid w:val="00711149"/>
    <w:rsid w:val="00711283"/>
    <w:rsid w:val="00711545"/>
    <w:rsid w:val="00712107"/>
    <w:rsid w:val="0071357A"/>
    <w:rsid w:val="00713AE9"/>
    <w:rsid w:val="00714DB2"/>
    <w:rsid w:val="00714E3A"/>
    <w:rsid w:val="007157D3"/>
    <w:rsid w:val="00715936"/>
    <w:rsid w:val="00715A7A"/>
    <w:rsid w:val="00715B9B"/>
    <w:rsid w:val="00715CFC"/>
    <w:rsid w:val="007166ED"/>
    <w:rsid w:val="00716BE6"/>
    <w:rsid w:val="00717B75"/>
    <w:rsid w:val="00717DFD"/>
    <w:rsid w:val="007202F0"/>
    <w:rsid w:val="0072057D"/>
    <w:rsid w:val="007206D0"/>
    <w:rsid w:val="00720760"/>
    <w:rsid w:val="007212BA"/>
    <w:rsid w:val="00721304"/>
    <w:rsid w:val="007215A6"/>
    <w:rsid w:val="0072162C"/>
    <w:rsid w:val="0072180B"/>
    <w:rsid w:val="00721C25"/>
    <w:rsid w:val="007221A8"/>
    <w:rsid w:val="0072261C"/>
    <w:rsid w:val="00722A4D"/>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5A"/>
    <w:rsid w:val="007476D5"/>
    <w:rsid w:val="00747DC5"/>
    <w:rsid w:val="007505E4"/>
    <w:rsid w:val="0075074C"/>
    <w:rsid w:val="00750AA5"/>
    <w:rsid w:val="00751375"/>
    <w:rsid w:val="007515D4"/>
    <w:rsid w:val="0075246D"/>
    <w:rsid w:val="00753226"/>
    <w:rsid w:val="00753399"/>
    <w:rsid w:val="007535A4"/>
    <w:rsid w:val="007543A2"/>
    <w:rsid w:val="00754715"/>
    <w:rsid w:val="007549E3"/>
    <w:rsid w:val="007553CB"/>
    <w:rsid w:val="00755608"/>
    <w:rsid w:val="00755CA7"/>
    <w:rsid w:val="00755E30"/>
    <w:rsid w:val="0075695B"/>
    <w:rsid w:val="00756D32"/>
    <w:rsid w:val="00757079"/>
    <w:rsid w:val="00757693"/>
    <w:rsid w:val="007577D9"/>
    <w:rsid w:val="00757904"/>
    <w:rsid w:val="0076001B"/>
    <w:rsid w:val="00760532"/>
    <w:rsid w:val="0076061B"/>
    <w:rsid w:val="00760843"/>
    <w:rsid w:val="0076155F"/>
    <w:rsid w:val="007619E0"/>
    <w:rsid w:val="00762087"/>
    <w:rsid w:val="007623C0"/>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77EC"/>
    <w:rsid w:val="0076783B"/>
    <w:rsid w:val="00770027"/>
    <w:rsid w:val="007701DA"/>
    <w:rsid w:val="00771028"/>
    <w:rsid w:val="007711FB"/>
    <w:rsid w:val="007722E0"/>
    <w:rsid w:val="00772E3E"/>
    <w:rsid w:val="00773693"/>
    <w:rsid w:val="007738E5"/>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971"/>
    <w:rsid w:val="00784C21"/>
    <w:rsid w:val="00785AE6"/>
    <w:rsid w:val="0078614D"/>
    <w:rsid w:val="0078692A"/>
    <w:rsid w:val="007873AC"/>
    <w:rsid w:val="00787EB4"/>
    <w:rsid w:val="00790776"/>
    <w:rsid w:val="0079082E"/>
    <w:rsid w:val="00790B40"/>
    <w:rsid w:val="00791828"/>
    <w:rsid w:val="007920D3"/>
    <w:rsid w:val="007923D6"/>
    <w:rsid w:val="00792693"/>
    <w:rsid w:val="00793041"/>
    <w:rsid w:val="007930F7"/>
    <w:rsid w:val="007931D8"/>
    <w:rsid w:val="007935B6"/>
    <w:rsid w:val="007943A7"/>
    <w:rsid w:val="00795776"/>
    <w:rsid w:val="007958C6"/>
    <w:rsid w:val="00796102"/>
    <w:rsid w:val="007964E6"/>
    <w:rsid w:val="00796544"/>
    <w:rsid w:val="0079764C"/>
    <w:rsid w:val="00797E78"/>
    <w:rsid w:val="007A06E4"/>
    <w:rsid w:val="007A06FA"/>
    <w:rsid w:val="007A0B07"/>
    <w:rsid w:val="007A1283"/>
    <w:rsid w:val="007A1412"/>
    <w:rsid w:val="007A16F9"/>
    <w:rsid w:val="007A1D2B"/>
    <w:rsid w:val="007A2526"/>
    <w:rsid w:val="007A270B"/>
    <w:rsid w:val="007A2C69"/>
    <w:rsid w:val="007A3860"/>
    <w:rsid w:val="007A3A92"/>
    <w:rsid w:val="007A46BD"/>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3B7C"/>
    <w:rsid w:val="007B5256"/>
    <w:rsid w:val="007B5C6B"/>
    <w:rsid w:val="007B61B1"/>
    <w:rsid w:val="007B6308"/>
    <w:rsid w:val="007B6340"/>
    <w:rsid w:val="007B6714"/>
    <w:rsid w:val="007B6A96"/>
    <w:rsid w:val="007B761E"/>
    <w:rsid w:val="007B7988"/>
    <w:rsid w:val="007B79E3"/>
    <w:rsid w:val="007B7B83"/>
    <w:rsid w:val="007B7F1F"/>
    <w:rsid w:val="007C01F1"/>
    <w:rsid w:val="007C0219"/>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07F"/>
    <w:rsid w:val="007C639B"/>
    <w:rsid w:val="007C6BD4"/>
    <w:rsid w:val="007C7134"/>
    <w:rsid w:val="007D06A8"/>
    <w:rsid w:val="007D0EF9"/>
    <w:rsid w:val="007D1A23"/>
    <w:rsid w:val="007D1E95"/>
    <w:rsid w:val="007D29BE"/>
    <w:rsid w:val="007D453A"/>
    <w:rsid w:val="007D460C"/>
    <w:rsid w:val="007D49DC"/>
    <w:rsid w:val="007D506D"/>
    <w:rsid w:val="007D55D1"/>
    <w:rsid w:val="007D565D"/>
    <w:rsid w:val="007D5764"/>
    <w:rsid w:val="007D5A97"/>
    <w:rsid w:val="007D62EE"/>
    <w:rsid w:val="007D6EAA"/>
    <w:rsid w:val="007D7269"/>
    <w:rsid w:val="007D7CD7"/>
    <w:rsid w:val="007D7DC5"/>
    <w:rsid w:val="007E0238"/>
    <w:rsid w:val="007E11BE"/>
    <w:rsid w:val="007E139F"/>
    <w:rsid w:val="007E18FB"/>
    <w:rsid w:val="007E3278"/>
    <w:rsid w:val="007E32B3"/>
    <w:rsid w:val="007E3325"/>
    <w:rsid w:val="007E3DE8"/>
    <w:rsid w:val="007E4314"/>
    <w:rsid w:val="007E48A8"/>
    <w:rsid w:val="007E49BA"/>
    <w:rsid w:val="007E5193"/>
    <w:rsid w:val="007E52AC"/>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5ADB"/>
    <w:rsid w:val="007F6119"/>
    <w:rsid w:val="007F7230"/>
    <w:rsid w:val="007F7D0F"/>
    <w:rsid w:val="008000D3"/>
    <w:rsid w:val="00800B7B"/>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5D3A"/>
    <w:rsid w:val="008061E1"/>
    <w:rsid w:val="00806407"/>
    <w:rsid w:val="00806B3B"/>
    <w:rsid w:val="00810F21"/>
    <w:rsid w:val="00811479"/>
    <w:rsid w:val="008118A8"/>
    <w:rsid w:val="00811BFA"/>
    <w:rsid w:val="00812FCF"/>
    <w:rsid w:val="00813039"/>
    <w:rsid w:val="00813187"/>
    <w:rsid w:val="00813225"/>
    <w:rsid w:val="00813E23"/>
    <w:rsid w:val="00813EF5"/>
    <w:rsid w:val="00814370"/>
    <w:rsid w:val="00814F8B"/>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0952"/>
    <w:rsid w:val="00821311"/>
    <w:rsid w:val="00821EE9"/>
    <w:rsid w:val="00822232"/>
    <w:rsid w:val="00822726"/>
    <w:rsid w:val="008232BA"/>
    <w:rsid w:val="00823A4F"/>
    <w:rsid w:val="0082476F"/>
    <w:rsid w:val="00824940"/>
    <w:rsid w:val="00824C7E"/>
    <w:rsid w:val="00825391"/>
    <w:rsid w:val="008253FC"/>
    <w:rsid w:val="00825438"/>
    <w:rsid w:val="008256A1"/>
    <w:rsid w:val="00825747"/>
    <w:rsid w:val="00825972"/>
    <w:rsid w:val="00825A55"/>
    <w:rsid w:val="00825BD9"/>
    <w:rsid w:val="00825D60"/>
    <w:rsid w:val="0082627F"/>
    <w:rsid w:val="00826317"/>
    <w:rsid w:val="00826447"/>
    <w:rsid w:val="00826707"/>
    <w:rsid w:val="008268C0"/>
    <w:rsid w:val="00827576"/>
    <w:rsid w:val="008277E9"/>
    <w:rsid w:val="008278A4"/>
    <w:rsid w:val="00827BAF"/>
    <w:rsid w:val="00827D4D"/>
    <w:rsid w:val="00827EC5"/>
    <w:rsid w:val="008300D9"/>
    <w:rsid w:val="008304A9"/>
    <w:rsid w:val="0083054A"/>
    <w:rsid w:val="00830617"/>
    <w:rsid w:val="0083079B"/>
    <w:rsid w:val="00830864"/>
    <w:rsid w:val="00830AE0"/>
    <w:rsid w:val="00830B8C"/>
    <w:rsid w:val="008314EA"/>
    <w:rsid w:val="00831667"/>
    <w:rsid w:val="00831770"/>
    <w:rsid w:val="008323F2"/>
    <w:rsid w:val="008326DC"/>
    <w:rsid w:val="0083271D"/>
    <w:rsid w:val="00832742"/>
    <w:rsid w:val="00832C5A"/>
    <w:rsid w:val="008337D3"/>
    <w:rsid w:val="00833809"/>
    <w:rsid w:val="00833D2E"/>
    <w:rsid w:val="0083448F"/>
    <w:rsid w:val="00835178"/>
    <w:rsid w:val="0083558F"/>
    <w:rsid w:val="00835920"/>
    <w:rsid w:val="00835E89"/>
    <w:rsid w:val="00836168"/>
    <w:rsid w:val="00836397"/>
    <w:rsid w:val="00836C0C"/>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548"/>
    <w:rsid w:val="00847B64"/>
    <w:rsid w:val="00847D22"/>
    <w:rsid w:val="008503F0"/>
    <w:rsid w:val="008509B7"/>
    <w:rsid w:val="00850A35"/>
    <w:rsid w:val="00850B76"/>
    <w:rsid w:val="00850D09"/>
    <w:rsid w:val="00851F27"/>
    <w:rsid w:val="00852099"/>
    <w:rsid w:val="00852378"/>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0A0"/>
    <w:rsid w:val="0085792C"/>
    <w:rsid w:val="00857A3E"/>
    <w:rsid w:val="008600A5"/>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750C"/>
    <w:rsid w:val="0086755B"/>
    <w:rsid w:val="00867DFA"/>
    <w:rsid w:val="008701E9"/>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77996"/>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9F"/>
    <w:rsid w:val="00892FD6"/>
    <w:rsid w:val="00893370"/>
    <w:rsid w:val="0089493F"/>
    <w:rsid w:val="0089596A"/>
    <w:rsid w:val="00895DD3"/>
    <w:rsid w:val="008965E2"/>
    <w:rsid w:val="00896CDC"/>
    <w:rsid w:val="008973E8"/>
    <w:rsid w:val="0089778A"/>
    <w:rsid w:val="00897B37"/>
    <w:rsid w:val="008A0C60"/>
    <w:rsid w:val="008A1487"/>
    <w:rsid w:val="008A1939"/>
    <w:rsid w:val="008A1BCE"/>
    <w:rsid w:val="008A26CC"/>
    <w:rsid w:val="008A299E"/>
    <w:rsid w:val="008A31A4"/>
    <w:rsid w:val="008A3568"/>
    <w:rsid w:val="008A382D"/>
    <w:rsid w:val="008A4033"/>
    <w:rsid w:val="008A4C92"/>
    <w:rsid w:val="008A4CA1"/>
    <w:rsid w:val="008A631F"/>
    <w:rsid w:val="008A6986"/>
    <w:rsid w:val="008A6AEC"/>
    <w:rsid w:val="008A6E05"/>
    <w:rsid w:val="008A7C38"/>
    <w:rsid w:val="008B00A9"/>
    <w:rsid w:val="008B0620"/>
    <w:rsid w:val="008B097E"/>
    <w:rsid w:val="008B19CF"/>
    <w:rsid w:val="008B1FBC"/>
    <w:rsid w:val="008B22A6"/>
    <w:rsid w:val="008B36D3"/>
    <w:rsid w:val="008B3CF1"/>
    <w:rsid w:val="008B3E3B"/>
    <w:rsid w:val="008B3E9C"/>
    <w:rsid w:val="008B404A"/>
    <w:rsid w:val="008B56C1"/>
    <w:rsid w:val="008B57B8"/>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748"/>
    <w:rsid w:val="008C6CF5"/>
    <w:rsid w:val="008C6D55"/>
    <w:rsid w:val="008C6DD4"/>
    <w:rsid w:val="008C72CC"/>
    <w:rsid w:val="008C7808"/>
    <w:rsid w:val="008D0345"/>
    <w:rsid w:val="008D0740"/>
    <w:rsid w:val="008D07E1"/>
    <w:rsid w:val="008D0987"/>
    <w:rsid w:val="008D0E77"/>
    <w:rsid w:val="008D1701"/>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D7B70"/>
    <w:rsid w:val="008E074F"/>
    <w:rsid w:val="008E090F"/>
    <w:rsid w:val="008E1913"/>
    <w:rsid w:val="008E25FB"/>
    <w:rsid w:val="008E2834"/>
    <w:rsid w:val="008E2EA7"/>
    <w:rsid w:val="008E3062"/>
    <w:rsid w:val="008E31F0"/>
    <w:rsid w:val="008E38A8"/>
    <w:rsid w:val="008E3C52"/>
    <w:rsid w:val="008E40F5"/>
    <w:rsid w:val="008E42FD"/>
    <w:rsid w:val="008E433E"/>
    <w:rsid w:val="008E43A4"/>
    <w:rsid w:val="008E43AA"/>
    <w:rsid w:val="008E46E9"/>
    <w:rsid w:val="008E47E8"/>
    <w:rsid w:val="008E56DA"/>
    <w:rsid w:val="008E5C50"/>
    <w:rsid w:val="008E6357"/>
    <w:rsid w:val="008E6596"/>
    <w:rsid w:val="008E6644"/>
    <w:rsid w:val="008E66D9"/>
    <w:rsid w:val="008E671D"/>
    <w:rsid w:val="008E6735"/>
    <w:rsid w:val="008E6ECC"/>
    <w:rsid w:val="008E74A2"/>
    <w:rsid w:val="008E7512"/>
    <w:rsid w:val="008E7FF7"/>
    <w:rsid w:val="008F0AEA"/>
    <w:rsid w:val="008F12D7"/>
    <w:rsid w:val="008F180F"/>
    <w:rsid w:val="008F194C"/>
    <w:rsid w:val="008F21F2"/>
    <w:rsid w:val="008F23E8"/>
    <w:rsid w:val="008F25F9"/>
    <w:rsid w:val="008F3420"/>
    <w:rsid w:val="008F3640"/>
    <w:rsid w:val="008F38D9"/>
    <w:rsid w:val="008F38F1"/>
    <w:rsid w:val="008F3EA1"/>
    <w:rsid w:val="008F4081"/>
    <w:rsid w:val="008F44F3"/>
    <w:rsid w:val="008F4934"/>
    <w:rsid w:val="008F4FC3"/>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35D"/>
    <w:rsid w:val="0090245E"/>
    <w:rsid w:val="00902726"/>
    <w:rsid w:val="00902EE5"/>
    <w:rsid w:val="00902EF2"/>
    <w:rsid w:val="0090305F"/>
    <w:rsid w:val="00903400"/>
    <w:rsid w:val="009037DD"/>
    <w:rsid w:val="00903B2C"/>
    <w:rsid w:val="00903EA2"/>
    <w:rsid w:val="00904EDA"/>
    <w:rsid w:val="0090623B"/>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AE"/>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3F5"/>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D68"/>
    <w:rsid w:val="00930E10"/>
    <w:rsid w:val="009312FD"/>
    <w:rsid w:val="00931860"/>
    <w:rsid w:val="00932B55"/>
    <w:rsid w:val="00932EC9"/>
    <w:rsid w:val="00933597"/>
    <w:rsid w:val="009336DD"/>
    <w:rsid w:val="00933CB0"/>
    <w:rsid w:val="00933CE7"/>
    <w:rsid w:val="00933EA4"/>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098"/>
    <w:rsid w:val="00943CDB"/>
    <w:rsid w:val="00943F58"/>
    <w:rsid w:val="00944014"/>
    <w:rsid w:val="009446A9"/>
    <w:rsid w:val="009447D7"/>
    <w:rsid w:val="00944BF6"/>
    <w:rsid w:val="009452A4"/>
    <w:rsid w:val="0094550A"/>
    <w:rsid w:val="009458B5"/>
    <w:rsid w:val="009461A5"/>
    <w:rsid w:val="00946E6D"/>
    <w:rsid w:val="0094711E"/>
    <w:rsid w:val="0094760A"/>
    <w:rsid w:val="00947A67"/>
    <w:rsid w:val="00947CF4"/>
    <w:rsid w:val="00950A4F"/>
    <w:rsid w:val="009510F8"/>
    <w:rsid w:val="009514D2"/>
    <w:rsid w:val="00951B24"/>
    <w:rsid w:val="009522CC"/>
    <w:rsid w:val="00952B0A"/>
    <w:rsid w:val="00952C9B"/>
    <w:rsid w:val="00952DB4"/>
    <w:rsid w:val="009539F6"/>
    <w:rsid w:val="00954102"/>
    <w:rsid w:val="00954B4B"/>
    <w:rsid w:val="00954E9F"/>
    <w:rsid w:val="00954FD3"/>
    <w:rsid w:val="0095617E"/>
    <w:rsid w:val="009561FD"/>
    <w:rsid w:val="009570AA"/>
    <w:rsid w:val="00957B81"/>
    <w:rsid w:val="009604DE"/>
    <w:rsid w:val="009608C7"/>
    <w:rsid w:val="00960947"/>
    <w:rsid w:val="00960BBB"/>
    <w:rsid w:val="0096147E"/>
    <w:rsid w:val="0096156D"/>
    <w:rsid w:val="00961CFF"/>
    <w:rsid w:val="009626A7"/>
    <w:rsid w:val="00962B04"/>
    <w:rsid w:val="009633A9"/>
    <w:rsid w:val="009636A9"/>
    <w:rsid w:val="00963930"/>
    <w:rsid w:val="00963E6B"/>
    <w:rsid w:val="00964158"/>
    <w:rsid w:val="0096441F"/>
    <w:rsid w:val="00964801"/>
    <w:rsid w:val="009648D7"/>
    <w:rsid w:val="0096594E"/>
    <w:rsid w:val="00965AB2"/>
    <w:rsid w:val="00965DCE"/>
    <w:rsid w:val="00965EF9"/>
    <w:rsid w:val="009664CE"/>
    <w:rsid w:val="00966A7E"/>
    <w:rsid w:val="009671E2"/>
    <w:rsid w:val="00967681"/>
    <w:rsid w:val="00967B43"/>
    <w:rsid w:val="00967BE3"/>
    <w:rsid w:val="00967CB2"/>
    <w:rsid w:val="00970002"/>
    <w:rsid w:val="00970DBE"/>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2E4"/>
    <w:rsid w:val="009829DF"/>
    <w:rsid w:val="00982FE1"/>
    <w:rsid w:val="00983D30"/>
    <w:rsid w:val="00983D95"/>
    <w:rsid w:val="00984442"/>
    <w:rsid w:val="00984CD6"/>
    <w:rsid w:val="0098532C"/>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AF5"/>
    <w:rsid w:val="009932BC"/>
    <w:rsid w:val="009933E0"/>
    <w:rsid w:val="00993CD7"/>
    <w:rsid w:val="00993FC2"/>
    <w:rsid w:val="009941D8"/>
    <w:rsid w:val="009947C1"/>
    <w:rsid w:val="00994B28"/>
    <w:rsid w:val="00994DF7"/>
    <w:rsid w:val="00994F11"/>
    <w:rsid w:val="009954E1"/>
    <w:rsid w:val="009957A3"/>
    <w:rsid w:val="00995B4A"/>
    <w:rsid w:val="00996267"/>
    <w:rsid w:val="009964C8"/>
    <w:rsid w:val="009965AE"/>
    <w:rsid w:val="009969C8"/>
    <w:rsid w:val="00996B0F"/>
    <w:rsid w:val="00997212"/>
    <w:rsid w:val="009972F7"/>
    <w:rsid w:val="00997582"/>
    <w:rsid w:val="00997999"/>
    <w:rsid w:val="009A0708"/>
    <w:rsid w:val="009A0F48"/>
    <w:rsid w:val="009A10EE"/>
    <w:rsid w:val="009A164C"/>
    <w:rsid w:val="009A1739"/>
    <w:rsid w:val="009A1A59"/>
    <w:rsid w:val="009A1C7F"/>
    <w:rsid w:val="009A22DC"/>
    <w:rsid w:val="009A28F5"/>
    <w:rsid w:val="009A2E1B"/>
    <w:rsid w:val="009A3904"/>
    <w:rsid w:val="009A3D63"/>
    <w:rsid w:val="009A3EB5"/>
    <w:rsid w:val="009A42E6"/>
    <w:rsid w:val="009A431C"/>
    <w:rsid w:val="009A469A"/>
    <w:rsid w:val="009A4812"/>
    <w:rsid w:val="009A4F20"/>
    <w:rsid w:val="009A58E3"/>
    <w:rsid w:val="009A6052"/>
    <w:rsid w:val="009A6110"/>
    <w:rsid w:val="009A64AC"/>
    <w:rsid w:val="009A6538"/>
    <w:rsid w:val="009A712F"/>
    <w:rsid w:val="009A72B9"/>
    <w:rsid w:val="009A7DFF"/>
    <w:rsid w:val="009B0B4B"/>
    <w:rsid w:val="009B0BED"/>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DED"/>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3"/>
    <w:rsid w:val="009C5D06"/>
    <w:rsid w:val="009C61E0"/>
    <w:rsid w:val="009C6B50"/>
    <w:rsid w:val="009C6B56"/>
    <w:rsid w:val="009C6DE8"/>
    <w:rsid w:val="009C7657"/>
    <w:rsid w:val="009C7ED7"/>
    <w:rsid w:val="009D01D9"/>
    <w:rsid w:val="009D0A23"/>
    <w:rsid w:val="009D0E41"/>
    <w:rsid w:val="009D139F"/>
    <w:rsid w:val="009D2751"/>
    <w:rsid w:val="009D2E0D"/>
    <w:rsid w:val="009D2E82"/>
    <w:rsid w:val="009D46C3"/>
    <w:rsid w:val="009D4A91"/>
    <w:rsid w:val="009D4AC6"/>
    <w:rsid w:val="009D50E5"/>
    <w:rsid w:val="009D5897"/>
    <w:rsid w:val="009D5F34"/>
    <w:rsid w:val="009D7045"/>
    <w:rsid w:val="009D7D4C"/>
    <w:rsid w:val="009E0660"/>
    <w:rsid w:val="009E07ED"/>
    <w:rsid w:val="009E096E"/>
    <w:rsid w:val="009E0FE0"/>
    <w:rsid w:val="009E269A"/>
    <w:rsid w:val="009E28A4"/>
    <w:rsid w:val="009E2AE1"/>
    <w:rsid w:val="009E382A"/>
    <w:rsid w:val="009E44EE"/>
    <w:rsid w:val="009E4A76"/>
    <w:rsid w:val="009E592A"/>
    <w:rsid w:val="009E5C4D"/>
    <w:rsid w:val="009E5CC9"/>
    <w:rsid w:val="009E603A"/>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3037"/>
    <w:rsid w:val="009F308D"/>
    <w:rsid w:val="009F57D8"/>
    <w:rsid w:val="009F59AD"/>
    <w:rsid w:val="009F6B29"/>
    <w:rsid w:val="009F6CBB"/>
    <w:rsid w:val="009F73EA"/>
    <w:rsid w:val="009F770B"/>
    <w:rsid w:val="009F7ECD"/>
    <w:rsid w:val="00A00780"/>
    <w:rsid w:val="00A00BB4"/>
    <w:rsid w:val="00A00CA3"/>
    <w:rsid w:val="00A01552"/>
    <w:rsid w:val="00A01823"/>
    <w:rsid w:val="00A02BD6"/>
    <w:rsid w:val="00A02D36"/>
    <w:rsid w:val="00A03C92"/>
    <w:rsid w:val="00A03E4E"/>
    <w:rsid w:val="00A03EEA"/>
    <w:rsid w:val="00A04042"/>
    <w:rsid w:val="00A0472F"/>
    <w:rsid w:val="00A04BF9"/>
    <w:rsid w:val="00A0528F"/>
    <w:rsid w:val="00A05494"/>
    <w:rsid w:val="00A0566F"/>
    <w:rsid w:val="00A05AFE"/>
    <w:rsid w:val="00A05BEC"/>
    <w:rsid w:val="00A05E38"/>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11"/>
    <w:rsid w:val="00A17272"/>
    <w:rsid w:val="00A173FE"/>
    <w:rsid w:val="00A20318"/>
    <w:rsid w:val="00A21050"/>
    <w:rsid w:val="00A21A46"/>
    <w:rsid w:val="00A22B6C"/>
    <w:rsid w:val="00A22CA5"/>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8F8"/>
    <w:rsid w:val="00A32B9A"/>
    <w:rsid w:val="00A32D1B"/>
    <w:rsid w:val="00A33E94"/>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430"/>
    <w:rsid w:val="00A4371A"/>
    <w:rsid w:val="00A438FE"/>
    <w:rsid w:val="00A43909"/>
    <w:rsid w:val="00A4413B"/>
    <w:rsid w:val="00A441C3"/>
    <w:rsid w:val="00A441CB"/>
    <w:rsid w:val="00A44EC2"/>
    <w:rsid w:val="00A44EFB"/>
    <w:rsid w:val="00A44F71"/>
    <w:rsid w:val="00A45946"/>
    <w:rsid w:val="00A45D43"/>
    <w:rsid w:val="00A46551"/>
    <w:rsid w:val="00A46EB9"/>
    <w:rsid w:val="00A475A3"/>
    <w:rsid w:val="00A47C5D"/>
    <w:rsid w:val="00A47E1E"/>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9BC"/>
    <w:rsid w:val="00A57B88"/>
    <w:rsid w:val="00A60C17"/>
    <w:rsid w:val="00A60FD7"/>
    <w:rsid w:val="00A613F1"/>
    <w:rsid w:val="00A61C4A"/>
    <w:rsid w:val="00A622AF"/>
    <w:rsid w:val="00A627D0"/>
    <w:rsid w:val="00A628DD"/>
    <w:rsid w:val="00A62B8D"/>
    <w:rsid w:val="00A62F36"/>
    <w:rsid w:val="00A62FC1"/>
    <w:rsid w:val="00A63A66"/>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855"/>
    <w:rsid w:val="00A81C80"/>
    <w:rsid w:val="00A81D27"/>
    <w:rsid w:val="00A81F4C"/>
    <w:rsid w:val="00A82369"/>
    <w:rsid w:val="00A833E5"/>
    <w:rsid w:val="00A838E7"/>
    <w:rsid w:val="00A83953"/>
    <w:rsid w:val="00A83B56"/>
    <w:rsid w:val="00A840D5"/>
    <w:rsid w:val="00A8487E"/>
    <w:rsid w:val="00A84E6F"/>
    <w:rsid w:val="00A850CF"/>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2F8D"/>
    <w:rsid w:val="00A930B7"/>
    <w:rsid w:val="00A93CEB"/>
    <w:rsid w:val="00A93EAB"/>
    <w:rsid w:val="00A940BB"/>
    <w:rsid w:val="00A942F0"/>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3459"/>
    <w:rsid w:val="00AA351D"/>
    <w:rsid w:val="00AA36F2"/>
    <w:rsid w:val="00AA3D95"/>
    <w:rsid w:val="00AA433E"/>
    <w:rsid w:val="00AA513C"/>
    <w:rsid w:val="00AA578A"/>
    <w:rsid w:val="00AA5838"/>
    <w:rsid w:val="00AA58B4"/>
    <w:rsid w:val="00AA5AB3"/>
    <w:rsid w:val="00AA6244"/>
    <w:rsid w:val="00AA6476"/>
    <w:rsid w:val="00AA6B38"/>
    <w:rsid w:val="00AA7253"/>
    <w:rsid w:val="00AA72DF"/>
    <w:rsid w:val="00AA7487"/>
    <w:rsid w:val="00AA7775"/>
    <w:rsid w:val="00AA7B16"/>
    <w:rsid w:val="00AA7EB3"/>
    <w:rsid w:val="00AB0EBA"/>
    <w:rsid w:val="00AB123B"/>
    <w:rsid w:val="00AB129F"/>
    <w:rsid w:val="00AB185E"/>
    <w:rsid w:val="00AB18DE"/>
    <w:rsid w:val="00AB1AAB"/>
    <w:rsid w:val="00AB245C"/>
    <w:rsid w:val="00AB266D"/>
    <w:rsid w:val="00AB2715"/>
    <w:rsid w:val="00AB2BCA"/>
    <w:rsid w:val="00AB2F33"/>
    <w:rsid w:val="00AB2F69"/>
    <w:rsid w:val="00AB337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48A"/>
    <w:rsid w:val="00AC38AA"/>
    <w:rsid w:val="00AC3AD8"/>
    <w:rsid w:val="00AC3BA5"/>
    <w:rsid w:val="00AC53B0"/>
    <w:rsid w:val="00AC597B"/>
    <w:rsid w:val="00AC5C45"/>
    <w:rsid w:val="00AC5C72"/>
    <w:rsid w:val="00AC5C97"/>
    <w:rsid w:val="00AC6AE9"/>
    <w:rsid w:val="00AC6DD7"/>
    <w:rsid w:val="00AC7314"/>
    <w:rsid w:val="00AC783D"/>
    <w:rsid w:val="00AC7D3F"/>
    <w:rsid w:val="00AD0783"/>
    <w:rsid w:val="00AD1419"/>
    <w:rsid w:val="00AD16DA"/>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4646"/>
    <w:rsid w:val="00AD4B19"/>
    <w:rsid w:val="00AD514A"/>
    <w:rsid w:val="00AD5613"/>
    <w:rsid w:val="00AD5677"/>
    <w:rsid w:val="00AD57E3"/>
    <w:rsid w:val="00AD5E22"/>
    <w:rsid w:val="00AD6913"/>
    <w:rsid w:val="00AD6D9E"/>
    <w:rsid w:val="00AD6DEF"/>
    <w:rsid w:val="00AD7067"/>
    <w:rsid w:val="00AD71B5"/>
    <w:rsid w:val="00AD7E72"/>
    <w:rsid w:val="00AD7E74"/>
    <w:rsid w:val="00AD7F95"/>
    <w:rsid w:val="00AE0B60"/>
    <w:rsid w:val="00AE0E03"/>
    <w:rsid w:val="00AE0F19"/>
    <w:rsid w:val="00AE1AF7"/>
    <w:rsid w:val="00AE1CB7"/>
    <w:rsid w:val="00AE3814"/>
    <w:rsid w:val="00AE4488"/>
    <w:rsid w:val="00AE47F6"/>
    <w:rsid w:val="00AE5488"/>
    <w:rsid w:val="00AE5672"/>
    <w:rsid w:val="00AE672F"/>
    <w:rsid w:val="00AE6799"/>
    <w:rsid w:val="00AE7115"/>
    <w:rsid w:val="00AF0293"/>
    <w:rsid w:val="00AF03EA"/>
    <w:rsid w:val="00AF0483"/>
    <w:rsid w:val="00AF058D"/>
    <w:rsid w:val="00AF08CB"/>
    <w:rsid w:val="00AF0CE8"/>
    <w:rsid w:val="00AF0E7C"/>
    <w:rsid w:val="00AF0EC8"/>
    <w:rsid w:val="00AF14F2"/>
    <w:rsid w:val="00AF18F7"/>
    <w:rsid w:val="00AF1C98"/>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6EA"/>
    <w:rsid w:val="00B17D8E"/>
    <w:rsid w:val="00B204F9"/>
    <w:rsid w:val="00B20A19"/>
    <w:rsid w:val="00B20A39"/>
    <w:rsid w:val="00B20B5F"/>
    <w:rsid w:val="00B210D5"/>
    <w:rsid w:val="00B211AE"/>
    <w:rsid w:val="00B21887"/>
    <w:rsid w:val="00B21907"/>
    <w:rsid w:val="00B219B5"/>
    <w:rsid w:val="00B21E79"/>
    <w:rsid w:val="00B224DB"/>
    <w:rsid w:val="00B2294F"/>
    <w:rsid w:val="00B2312A"/>
    <w:rsid w:val="00B23207"/>
    <w:rsid w:val="00B233F2"/>
    <w:rsid w:val="00B23970"/>
    <w:rsid w:val="00B239B3"/>
    <w:rsid w:val="00B23BEC"/>
    <w:rsid w:val="00B24094"/>
    <w:rsid w:val="00B2488D"/>
    <w:rsid w:val="00B2517A"/>
    <w:rsid w:val="00B25686"/>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5998"/>
    <w:rsid w:val="00B35A94"/>
    <w:rsid w:val="00B362EF"/>
    <w:rsid w:val="00B3778C"/>
    <w:rsid w:val="00B37BCC"/>
    <w:rsid w:val="00B405D1"/>
    <w:rsid w:val="00B41C36"/>
    <w:rsid w:val="00B43701"/>
    <w:rsid w:val="00B441DA"/>
    <w:rsid w:val="00B44451"/>
    <w:rsid w:val="00B445D8"/>
    <w:rsid w:val="00B44D97"/>
    <w:rsid w:val="00B455E2"/>
    <w:rsid w:val="00B458C0"/>
    <w:rsid w:val="00B45992"/>
    <w:rsid w:val="00B46880"/>
    <w:rsid w:val="00B46F2B"/>
    <w:rsid w:val="00B478D6"/>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0D36"/>
    <w:rsid w:val="00B619B9"/>
    <w:rsid w:val="00B6220E"/>
    <w:rsid w:val="00B624DA"/>
    <w:rsid w:val="00B62BE7"/>
    <w:rsid w:val="00B633BA"/>
    <w:rsid w:val="00B63C29"/>
    <w:rsid w:val="00B63D3F"/>
    <w:rsid w:val="00B64428"/>
    <w:rsid w:val="00B64431"/>
    <w:rsid w:val="00B64721"/>
    <w:rsid w:val="00B648A1"/>
    <w:rsid w:val="00B64D03"/>
    <w:rsid w:val="00B65D25"/>
    <w:rsid w:val="00B66169"/>
    <w:rsid w:val="00B66AC0"/>
    <w:rsid w:val="00B66C70"/>
    <w:rsid w:val="00B7011F"/>
    <w:rsid w:val="00B705C0"/>
    <w:rsid w:val="00B713CE"/>
    <w:rsid w:val="00B718D5"/>
    <w:rsid w:val="00B71C31"/>
    <w:rsid w:val="00B725A4"/>
    <w:rsid w:val="00B729B0"/>
    <w:rsid w:val="00B72E07"/>
    <w:rsid w:val="00B732C6"/>
    <w:rsid w:val="00B735B9"/>
    <w:rsid w:val="00B736CC"/>
    <w:rsid w:val="00B73E56"/>
    <w:rsid w:val="00B7407B"/>
    <w:rsid w:val="00B740F7"/>
    <w:rsid w:val="00B74160"/>
    <w:rsid w:val="00B743B0"/>
    <w:rsid w:val="00B74476"/>
    <w:rsid w:val="00B744F9"/>
    <w:rsid w:val="00B74BBF"/>
    <w:rsid w:val="00B75203"/>
    <w:rsid w:val="00B75619"/>
    <w:rsid w:val="00B7657C"/>
    <w:rsid w:val="00B76F1F"/>
    <w:rsid w:val="00B77630"/>
    <w:rsid w:val="00B80649"/>
    <w:rsid w:val="00B8076A"/>
    <w:rsid w:val="00B80A76"/>
    <w:rsid w:val="00B813C4"/>
    <w:rsid w:val="00B81561"/>
    <w:rsid w:val="00B82472"/>
    <w:rsid w:val="00B827DE"/>
    <w:rsid w:val="00B84575"/>
    <w:rsid w:val="00B84790"/>
    <w:rsid w:val="00B848A7"/>
    <w:rsid w:val="00B84F02"/>
    <w:rsid w:val="00B84F90"/>
    <w:rsid w:val="00B852D4"/>
    <w:rsid w:val="00B85410"/>
    <w:rsid w:val="00B85784"/>
    <w:rsid w:val="00B8585A"/>
    <w:rsid w:val="00B85D53"/>
    <w:rsid w:val="00B8604A"/>
    <w:rsid w:val="00B902AB"/>
    <w:rsid w:val="00B90404"/>
    <w:rsid w:val="00B911D7"/>
    <w:rsid w:val="00B918E8"/>
    <w:rsid w:val="00B91C0D"/>
    <w:rsid w:val="00B920AD"/>
    <w:rsid w:val="00B926B8"/>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0E11"/>
    <w:rsid w:val="00BA14BE"/>
    <w:rsid w:val="00BA1600"/>
    <w:rsid w:val="00BA22F6"/>
    <w:rsid w:val="00BA2AE1"/>
    <w:rsid w:val="00BA2E06"/>
    <w:rsid w:val="00BA3078"/>
    <w:rsid w:val="00BA31CF"/>
    <w:rsid w:val="00BA33A3"/>
    <w:rsid w:val="00BA33BA"/>
    <w:rsid w:val="00BA38B9"/>
    <w:rsid w:val="00BA4256"/>
    <w:rsid w:val="00BA465E"/>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5086"/>
    <w:rsid w:val="00BB50E7"/>
    <w:rsid w:val="00BB5615"/>
    <w:rsid w:val="00BB6136"/>
    <w:rsid w:val="00BB6517"/>
    <w:rsid w:val="00BB69F0"/>
    <w:rsid w:val="00BB6D3D"/>
    <w:rsid w:val="00BB728D"/>
    <w:rsid w:val="00BB73CE"/>
    <w:rsid w:val="00BB750C"/>
    <w:rsid w:val="00BB7FB2"/>
    <w:rsid w:val="00BC0EB1"/>
    <w:rsid w:val="00BC19F6"/>
    <w:rsid w:val="00BC23BD"/>
    <w:rsid w:val="00BC2625"/>
    <w:rsid w:val="00BC272C"/>
    <w:rsid w:val="00BC378C"/>
    <w:rsid w:val="00BC39BA"/>
    <w:rsid w:val="00BC49EF"/>
    <w:rsid w:val="00BC4E8C"/>
    <w:rsid w:val="00BC52EF"/>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891"/>
    <w:rsid w:val="00BD2938"/>
    <w:rsid w:val="00BD2E2D"/>
    <w:rsid w:val="00BD3184"/>
    <w:rsid w:val="00BD3784"/>
    <w:rsid w:val="00BD3E51"/>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8F"/>
    <w:rsid w:val="00BD7D9D"/>
    <w:rsid w:val="00BD7E3F"/>
    <w:rsid w:val="00BE008E"/>
    <w:rsid w:val="00BE011E"/>
    <w:rsid w:val="00BE05EF"/>
    <w:rsid w:val="00BE0682"/>
    <w:rsid w:val="00BE08AF"/>
    <w:rsid w:val="00BE0AA8"/>
    <w:rsid w:val="00BE1725"/>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0895"/>
    <w:rsid w:val="00BF167D"/>
    <w:rsid w:val="00BF1D7A"/>
    <w:rsid w:val="00BF258F"/>
    <w:rsid w:val="00BF2A6A"/>
    <w:rsid w:val="00BF30E1"/>
    <w:rsid w:val="00BF38FE"/>
    <w:rsid w:val="00BF44F6"/>
    <w:rsid w:val="00BF50B8"/>
    <w:rsid w:val="00BF694A"/>
    <w:rsid w:val="00BF6D24"/>
    <w:rsid w:val="00BF7214"/>
    <w:rsid w:val="00BF7299"/>
    <w:rsid w:val="00C0095D"/>
    <w:rsid w:val="00C00A66"/>
    <w:rsid w:val="00C0116B"/>
    <w:rsid w:val="00C011CC"/>
    <w:rsid w:val="00C02077"/>
    <w:rsid w:val="00C022F9"/>
    <w:rsid w:val="00C0242B"/>
    <w:rsid w:val="00C0292C"/>
    <w:rsid w:val="00C02A8C"/>
    <w:rsid w:val="00C02AD1"/>
    <w:rsid w:val="00C02AEB"/>
    <w:rsid w:val="00C02C4A"/>
    <w:rsid w:val="00C033A0"/>
    <w:rsid w:val="00C03444"/>
    <w:rsid w:val="00C03655"/>
    <w:rsid w:val="00C03A32"/>
    <w:rsid w:val="00C03CF8"/>
    <w:rsid w:val="00C03FB5"/>
    <w:rsid w:val="00C04A53"/>
    <w:rsid w:val="00C04E63"/>
    <w:rsid w:val="00C0534E"/>
    <w:rsid w:val="00C056C0"/>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17C23"/>
    <w:rsid w:val="00C20370"/>
    <w:rsid w:val="00C210E4"/>
    <w:rsid w:val="00C212FA"/>
    <w:rsid w:val="00C21FE2"/>
    <w:rsid w:val="00C22092"/>
    <w:rsid w:val="00C22149"/>
    <w:rsid w:val="00C228EF"/>
    <w:rsid w:val="00C23101"/>
    <w:rsid w:val="00C23395"/>
    <w:rsid w:val="00C2340F"/>
    <w:rsid w:val="00C23751"/>
    <w:rsid w:val="00C24097"/>
    <w:rsid w:val="00C240B3"/>
    <w:rsid w:val="00C2425E"/>
    <w:rsid w:val="00C24512"/>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6EB"/>
    <w:rsid w:val="00C34A74"/>
    <w:rsid w:val="00C3595B"/>
    <w:rsid w:val="00C35B91"/>
    <w:rsid w:val="00C364EE"/>
    <w:rsid w:val="00C37353"/>
    <w:rsid w:val="00C3764E"/>
    <w:rsid w:val="00C40D55"/>
    <w:rsid w:val="00C40E3B"/>
    <w:rsid w:val="00C40FAC"/>
    <w:rsid w:val="00C41382"/>
    <w:rsid w:val="00C429AA"/>
    <w:rsid w:val="00C42B0B"/>
    <w:rsid w:val="00C42BF1"/>
    <w:rsid w:val="00C43DA1"/>
    <w:rsid w:val="00C43ED9"/>
    <w:rsid w:val="00C44623"/>
    <w:rsid w:val="00C446C4"/>
    <w:rsid w:val="00C44F3A"/>
    <w:rsid w:val="00C45A9B"/>
    <w:rsid w:val="00C46C1F"/>
    <w:rsid w:val="00C473A4"/>
    <w:rsid w:val="00C4787B"/>
    <w:rsid w:val="00C47A69"/>
    <w:rsid w:val="00C47C01"/>
    <w:rsid w:val="00C47C39"/>
    <w:rsid w:val="00C47DB0"/>
    <w:rsid w:val="00C50189"/>
    <w:rsid w:val="00C507A4"/>
    <w:rsid w:val="00C512BF"/>
    <w:rsid w:val="00C51A6A"/>
    <w:rsid w:val="00C54393"/>
    <w:rsid w:val="00C55690"/>
    <w:rsid w:val="00C558B7"/>
    <w:rsid w:val="00C55B2B"/>
    <w:rsid w:val="00C56070"/>
    <w:rsid w:val="00C5710C"/>
    <w:rsid w:val="00C5798A"/>
    <w:rsid w:val="00C57FDA"/>
    <w:rsid w:val="00C606A2"/>
    <w:rsid w:val="00C61E9A"/>
    <w:rsid w:val="00C61FE2"/>
    <w:rsid w:val="00C62135"/>
    <w:rsid w:val="00C62362"/>
    <w:rsid w:val="00C626E7"/>
    <w:rsid w:val="00C62D06"/>
    <w:rsid w:val="00C6328E"/>
    <w:rsid w:val="00C636D6"/>
    <w:rsid w:val="00C638B6"/>
    <w:rsid w:val="00C63A64"/>
    <w:rsid w:val="00C63C6E"/>
    <w:rsid w:val="00C64324"/>
    <w:rsid w:val="00C647BF"/>
    <w:rsid w:val="00C64978"/>
    <w:rsid w:val="00C64CAC"/>
    <w:rsid w:val="00C64F59"/>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5A10"/>
    <w:rsid w:val="00C765E7"/>
    <w:rsid w:val="00C771AC"/>
    <w:rsid w:val="00C778B5"/>
    <w:rsid w:val="00C779E0"/>
    <w:rsid w:val="00C77CCA"/>
    <w:rsid w:val="00C80094"/>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D39"/>
    <w:rsid w:val="00CA0FCA"/>
    <w:rsid w:val="00CA1314"/>
    <w:rsid w:val="00CA1940"/>
    <w:rsid w:val="00CA1B4E"/>
    <w:rsid w:val="00CA1C80"/>
    <w:rsid w:val="00CA1D0B"/>
    <w:rsid w:val="00CA2767"/>
    <w:rsid w:val="00CA2903"/>
    <w:rsid w:val="00CA3049"/>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EC"/>
    <w:rsid w:val="00CB379C"/>
    <w:rsid w:val="00CB3A32"/>
    <w:rsid w:val="00CB3A46"/>
    <w:rsid w:val="00CB5D02"/>
    <w:rsid w:val="00CB65D2"/>
    <w:rsid w:val="00CB65F4"/>
    <w:rsid w:val="00CB6E48"/>
    <w:rsid w:val="00CC0000"/>
    <w:rsid w:val="00CC0C02"/>
    <w:rsid w:val="00CC0D2E"/>
    <w:rsid w:val="00CC0FB3"/>
    <w:rsid w:val="00CC1842"/>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0669"/>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BFB"/>
    <w:rsid w:val="00CE60B0"/>
    <w:rsid w:val="00CE647E"/>
    <w:rsid w:val="00CE64AD"/>
    <w:rsid w:val="00CE64F9"/>
    <w:rsid w:val="00CE66F6"/>
    <w:rsid w:val="00CE7516"/>
    <w:rsid w:val="00CE7F53"/>
    <w:rsid w:val="00CF03F4"/>
    <w:rsid w:val="00CF054D"/>
    <w:rsid w:val="00CF0A23"/>
    <w:rsid w:val="00CF0EAA"/>
    <w:rsid w:val="00CF1240"/>
    <w:rsid w:val="00CF12FF"/>
    <w:rsid w:val="00CF1AD8"/>
    <w:rsid w:val="00CF1B42"/>
    <w:rsid w:val="00CF22CE"/>
    <w:rsid w:val="00CF2927"/>
    <w:rsid w:val="00CF29D8"/>
    <w:rsid w:val="00CF2DDA"/>
    <w:rsid w:val="00CF376D"/>
    <w:rsid w:val="00CF3985"/>
    <w:rsid w:val="00CF3C54"/>
    <w:rsid w:val="00CF4090"/>
    <w:rsid w:val="00CF4228"/>
    <w:rsid w:val="00CF4AB7"/>
    <w:rsid w:val="00CF4EA3"/>
    <w:rsid w:val="00CF5070"/>
    <w:rsid w:val="00CF53D0"/>
    <w:rsid w:val="00CF53E5"/>
    <w:rsid w:val="00CF5CDD"/>
    <w:rsid w:val="00CF61B2"/>
    <w:rsid w:val="00CF70AA"/>
    <w:rsid w:val="00CF7284"/>
    <w:rsid w:val="00CF76BF"/>
    <w:rsid w:val="00CF7AEA"/>
    <w:rsid w:val="00CF7DEB"/>
    <w:rsid w:val="00CF7FAB"/>
    <w:rsid w:val="00D0041D"/>
    <w:rsid w:val="00D00BBB"/>
    <w:rsid w:val="00D01008"/>
    <w:rsid w:val="00D010DE"/>
    <w:rsid w:val="00D019AB"/>
    <w:rsid w:val="00D01D00"/>
    <w:rsid w:val="00D02378"/>
    <w:rsid w:val="00D03648"/>
    <w:rsid w:val="00D04676"/>
    <w:rsid w:val="00D05A0B"/>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7ED"/>
    <w:rsid w:val="00D2388B"/>
    <w:rsid w:val="00D23E36"/>
    <w:rsid w:val="00D248C4"/>
    <w:rsid w:val="00D2495E"/>
    <w:rsid w:val="00D25389"/>
    <w:rsid w:val="00D254F9"/>
    <w:rsid w:val="00D25741"/>
    <w:rsid w:val="00D26759"/>
    <w:rsid w:val="00D27251"/>
    <w:rsid w:val="00D273B3"/>
    <w:rsid w:val="00D302B4"/>
    <w:rsid w:val="00D317D4"/>
    <w:rsid w:val="00D317F2"/>
    <w:rsid w:val="00D31992"/>
    <w:rsid w:val="00D31F72"/>
    <w:rsid w:val="00D3246C"/>
    <w:rsid w:val="00D32676"/>
    <w:rsid w:val="00D328A1"/>
    <w:rsid w:val="00D32D23"/>
    <w:rsid w:val="00D330A9"/>
    <w:rsid w:val="00D3436B"/>
    <w:rsid w:val="00D34499"/>
    <w:rsid w:val="00D346DC"/>
    <w:rsid w:val="00D347CB"/>
    <w:rsid w:val="00D34E5B"/>
    <w:rsid w:val="00D35A48"/>
    <w:rsid w:val="00D365B4"/>
    <w:rsid w:val="00D37AE5"/>
    <w:rsid w:val="00D3958F"/>
    <w:rsid w:val="00D40269"/>
    <w:rsid w:val="00D40815"/>
    <w:rsid w:val="00D412B2"/>
    <w:rsid w:val="00D41490"/>
    <w:rsid w:val="00D41492"/>
    <w:rsid w:val="00D41A33"/>
    <w:rsid w:val="00D4217C"/>
    <w:rsid w:val="00D4284A"/>
    <w:rsid w:val="00D4379E"/>
    <w:rsid w:val="00D43A4A"/>
    <w:rsid w:val="00D43E00"/>
    <w:rsid w:val="00D44288"/>
    <w:rsid w:val="00D448F3"/>
    <w:rsid w:val="00D44BE1"/>
    <w:rsid w:val="00D44DF5"/>
    <w:rsid w:val="00D451F1"/>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4917"/>
    <w:rsid w:val="00D5524B"/>
    <w:rsid w:val="00D55B00"/>
    <w:rsid w:val="00D55C6F"/>
    <w:rsid w:val="00D5712A"/>
    <w:rsid w:val="00D57885"/>
    <w:rsid w:val="00D60325"/>
    <w:rsid w:val="00D603DB"/>
    <w:rsid w:val="00D61B16"/>
    <w:rsid w:val="00D61F53"/>
    <w:rsid w:val="00D6263B"/>
    <w:rsid w:val="00D62DD3"/>
    <w:rsid w:val="00D63147"/>
    <w:rsid w:val="00D63928"/>
    <w:rsid w:val="00D63AF0"/>
    <w:rsid w:val="00D6413E"/>
    <w:rsid w:val="00D6416A"/>
    <w:rsid w:val="00D6468C"/>
    <w:rsid w:val="00D6591A"/>
    <w:rsid w:val="00D65BFD"/>
    <w:rsid w:val="00D66889"/>
    <w:rsid w:val="00D67113"/>
    <w:rsid w:val="00D7007C"/>
    <w:rsid w:val="00D70534"/>
    <w:rsid w:val="00D7083E"/>
    <w:rsid w:val="00D70A11"/>
    <w:rsid w:val="00D70F4D"/>
    <w:rsid w:val="00D71DE6"/>
    <w:rsid w:val="00D7251A"/>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3746"/>
    <w:rsid w:val="00D83ED4"/>
    <w:rsid w:val="00D842F9"/>
    <w:rsid w:val="00D84913"/>
    <w:rsid w:val="00D85394"/>
    <w:rsid w:val="00D857F8"/>
    <w:rsid w:val="00D85B86"/>
    <w:rsid w:val="00D85D46"/>
    <w:rsid w:val="00D861E8"/>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AF1"/>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2D6B"/>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3FBF"/>
    <w:rsid w:val="00DB4C6E"/>
    <w:rsid w:val="00DB4DDD"/>
    <w:rsid w:val="00DB4F5E"/>
    <w:rsid w:val="00DB5464"/>
    <w:rsid w:val="00DB58E3"/>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5890"/>
    <w:rsid w:val="00DC6ADB"/>
    <w:rsid w:val="00DC714F"/>
    <w:rsid w:val="00DC7DD5"/>
    <w:rsid w:val="00DD029F"/>
    <w:rsid w:val="00DD1373"/>
    <w:rsid w:val="00DD1E82"/>
    <w:rsid w:val="00DD2060"/>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67D9"/>
    <w:rsid w:val="00DE69F8"/>
    <w:rsid w:val="00DE7421"/>
    <w:rsid w:val="00DE74EE"/>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4479"/>
    <w:rsid w:val="00DF46B2"/>
    <w:rsid w:val="00DF47EA"/>
    <w:rsid w:val="00DF487D"/>
    <w:rsid w:val="00DF48DA"/>
    <w:rsid w:val="00DF4BE8"/>
    <w:rsid w:val="00DF52FD"/>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C06"/>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565"/>
    <w:rsid w:val="00E3060B"/>
    <w:rsid w:val="00E30BF2"/>
    <w:rsid w:val="00E31249"/>
    <w:rsid w:val="00E31327"/>
    <w:rsid w:val="00E318EC"/>
    <w:rsid w:val="00E31EAD"/>
    <w:rsid w:val="00E32085"/>
    <w:rsid w:val="00E322B1"/>
    <w:rsid w:val="00E32E5F"/>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309"/>
    <w:rsid w:val="00E4684A"/>
    <w:rsid w:val="00E47B37"/>
    <w:rsid w:val="00E50808"/>
    <w:rsid w:val="00E50C47"/>
    <w:rsid w:val="00E50E32"/>
    <w:rsid w:val="00E51981"/>
    <w:rsid w:val="00E51AE0"/>
    <w:rsid w:val="00E51B71"/>
    <w:rsid w:val="00E51BB4"/>
    <w:rsid w:val="00E51F05"/>
    <w:rsid w:val="00E52220"/>
    <w:rsid w:val="00E52648"/>
    <w:rsid w:val="00E5265F"/>
    <w:rsid w:val="00E528F7"/>
    <w:rsid w:val="00E53867"/>
    <w:rsid w:val="00E5508B"/>
    <w:rsid w:val="00E5557D"/>
    <w:rsid w:val="00E55A66"/>
    <w:rsid w:val="00E56218"/>
    <w:rsid w:val="00E5634C"/>
    <w:rsid w:val="00E564C5"/>
    <w:rsid w:val="00E56510"/>
    <w:rsid w:val="00E57236"/>
    <w:rsid w:val="00E57C08"/>
    <w:rsid w:val="00E612F2"/>
    <w:rsid w:val="00E6165D"/>
    <w:rsid w:val="00E61760"/>
    <w:rsid w:val="00E619A2"/>
    <w:rsid w:val="00E62050"/>
    <w:rsid w:val="00E6221C"/>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707F8"/>
    <w:rsid w:val="00E70EBD"/>
    <w:rsid w:val="00E70FDF"/>
    <w:rsid w:val="00E7120A"/>
    <w:rsid w:val="00E7121C"/>
    <w:rsid w:val="00E71395"/>
    <w:rsid w:val="00E716E9"/>
    <w:rsid w:val="00E71A1C"/>
    <w:rsid w:val="00E72116"/>
    <w:rsid w:val="00E7243A"/>
    <w:rsid w:val="00E725EC"/>
    <w:rsid w:val="00E728AB"/>
    <w:rsid w:val="00E72BB8"/>
    <w:rsid w:val="00E73AF6"/>
    <w:rsid w:val="00E73B2D"/>
    <w:rsid w:val="00E748C5"/>
    <w:rsid w:val="00E74E10"/>
    <w:rsid w:val="00E752C9"/>
    <w:rsid w:val="00E7557A"/>
    <w:rsid w:val="00E76163"/>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2020"/>
    <w:rsid w:val="00E82B07"/>
    <w:rsid w:val="00E82C84"/>
    <w:rsid w:val="00E837C6"/>
    <w:rsid w:val="00E83FBE"/>
    <w:rsid w:val="00E84314"/>
    <w:rsid w:val="00E843CE"/>
    <w:rsid w:val="00E84676"/>
    <w:rsid w:val="00E84CEF"/>
    <w:rsid w:val="00E852D8"/>
    <w:rsid w:val="00E8567E"/>
    <w:rsid w:val="00E85795"/>
    <w:rsid w:val="00E85C81"/>
    <w:rsid w:val="00E864FF"/>
    <w:rsid w:val="00E86A22"/>
    <w:rsid w:val="00E86B1C"/>
    <w:rsid w:val="00E86B84"/>
    <w:rsid w:val="00E86C1C"/>
    <w:rsid w:val="00E87485"/>
    <w:rsid w:val="00E875F8"/>
    <w:rsid w:val="00E8767B"/>
    <w:rsid w:val="00E87749"/>
    <w:rsid w:val="00E87800"/>
    <w:rsid w:val="00E87B5B"/>
    <w:rsid w:val="00E87DB3"/>
    <w:rsid w:val="00E87E5A"/>
    <w:rsid w:val="00E90697"/>
    <w:rsid w:val="00E9168D"/>
    <w:rsid w:val="00E918D1"/>
    <w:rsid w:val="00E91945"/>
    <w:rsid w:val="00E9202F"/>
    <w:rsid w:val="00E9241B"/>
    <w:rsid w:val="00E931ED"/>
    <w:rsid w:val="00E934C7"/>
    <w:rsid w:val="00E9356D"/>
    <w:rsid w:val="00E93726"/>
    <w:rsid w:val="00E940D1"/>
    <w:rsid w:val="00E9445D"/>
    <w:rsid w:val="00E9475A"/>
    <w:rsid w:val="00E953C7"/>
    <w:rsid w:val="00E96075"/>
    <w:rsid w:val="00E96363"/>
    <w:rsid w:val="00E9655D"/>
    <w:rsid w:val="00E965CE"/>
    <w:rsid w:val="00E97394"/>
    <w:rsid w:val="00E97D4B"/>
    <w:rsid w:val="00E97DC5"/>
    <w:rsid w:val="00E97E6A"/>
    <w:rsid w:val="00EA03D3"/>
    <w:rsid w:val="00EA0978"/>
    <w:rsid w:val="00EA0C85"/>
    <w:rsid w:val="00EA0DD1"/>
    <w:rsid w:val="00EA2FAB"/>
    <w:rsid w:val="00EA3251"/>
    <w:rsid w:val="00EA33F2"/>
    <w:rsid w:val="00EA3478"/>
    <w:rsid w:val="00EA35AE"/>
    <w:rsid w:val="00EA3F20"/>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167"/>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9EC"/>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364"/>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AC7"/>
    <w:rsid w:val="00EE3D70"/>
    <w:rsid w:val="00EE4542"/>
    <w:rsid w:val="00EE48AD"/>
    <w:rsid w:val="00EE4954"/>
    <w:rsid w:val="00EE54A7"/>
    <w:rsid w:val="00EE63C8"/>
    <w:rsid w:val="00EE6462"/>
    <w:rsid w:val="00EE6893"/>
    <w:rsid w:val="00EE6E5A"/>
    <w:rsid w:val="00EE6E5E"/>
    <w:rsid w:val="00EF010A"/>
    <w:rsid w:val="00EF0549"/>
    <w:rsid w:val="00EF0807"/>
    <w:rsid w:val="00EF0DF6"/>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F0059A"/>
    <w:rsid w:val="00F00B1E"/>
    <w:rsid w:val="00F01406"/>
    <w:rsid w:val="00F01A7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91C"/>
    <w:rsid w:val="00F12556"/>
    <w:rsid w:val="00F127B9"/>
    <w:rsid w:val="00F128AA"/>
    <w:rsid w:val="00F13001"/>
    <w:rsid w:val="00F1308B"/>
    <w:rsid w:val="00F13481"/>
    <w:rsid w:val="00F13B09"/>
    <w:rsid w:val="00F1455E"/>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EA9"/>
    <w:rsid w:val="00F25FB2"/>
    <w:rsid w:val="00F26136"/>
    <w:rsid w:val="00F266F2"/>
    <w:rsid w:val="00F26E24"/>
    <w:rsid w:val="00F27734"/>
    <w:rsid w:val="00F307AF"/>
    <w:rsid w:val="00F3080E"/>
    <w:rsid w:val="00F30E91"/>
    <w:rsid w:val="00F318E3"/>
    <w:rsid w:val="00F32687"/>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81F"/>
    <w:rsid w:val="00F37DA1"/>
    <w:rsid w:val="00F40491"/>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EB8"/>
    <w:rsid w:val="00F50F23"/>
    <w:rsid w:val="00F519C3"/>
    <w:rsid w:val="00F51F2B"/>
    <w:rsid w:val="00F521B4"/>
    <w:rsid w:val="00F526BF"/>
    <w:rsid w:val="00F5293A"/>
    <w:rsid w:val="00F52A97"/>
    <w:rsid w:val="00F52B64"/>
    <w:rsid w:val="00F52CDA"/>
    <w:rsid w:val="00F52E95"/>
    <w:rsid w:val="00F52F32"/>
    <w:rsid w:val="00F53077"/>
    <w:rsid w:val="00F53D91"/>
    <w:rsid w:val="00F53F5D"/>
    <w:rsid w:val="00F544B4"/>
    <w:rsid w:val="00F54D55"/>
    <w:rsid w:val="00F55160"/>
    <w:rsid w:val="00F55D7C"/>
    <w:rsid w:val="00F55EAA"/>
    <w:rsid w:val="00F565BF"/>
    <w:rsid w:val="00F5681B"/>
    <w:rsid w:val="00F56D02"/>
    <w:rsid w:val="00F56FCE"/>
    <w:rsid w:val="00F573F7"/>
    <w:rsid w:val="00F60181"/>
    <w:rsid w:val="00F606AD"/>
    <w:rsid w:val="00F60786"/>
    <w:rsid w:val="00F60DBE"/>
    <w:rsid w:val="00F612D4"/>
    <w:rsid w:val="00F6141B"/>
    <w:rsid w:val="00F61533"/>
    <w:rsid w:val="00F61893"/>
    <w:rsid w:val="00F620CE"/>
    <w:rsid w:val="00F62814"/>
    <w:rsid w:val="00F628FC"/>
    <w:rsid w:val="00F62D47"/>
    <w:rsid w:val="00F63DC6"/>
    <w:rsid w:val="00F63DF7"/>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237"/>
    <w:rsid w:val="00F742B2"/>
    <w:rsid w:val="00F74569"/>
    <w:rsid w:val="00F747C6"/>
    <w:rsid w:val="00F74896"/>
    <w:rsid w:val="00F74984"/>
    <w:rsid w:val="00F74A91"/>
    <w:rsid w:val="00F74F30"/>
    <w:rsid w:val="00F7503F"/>
    <w:rsid w:val="00F75054"/>
    <w:rsid w:val="00F755A1"/>
    <w:rsid w:val="00F75A28"/>
    <w:rsid w:val="00F75B8F"/>
    <w:rsid w:val="00F75CB8"/>
    <w:rsid w:val="00F7611E"/>
    <w:rsid w:val="00F76ED8"/>
    <w:rsid w:val="00F77D74"/>
    <w:rsid w:val="00F77DBC"/>
    <w:rsid w:val="00F807BA"/>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053"/>
    <w:rsid w:val="00F94336"/>
    <w:rsid w:val="00F94E10"/>
    <w:rsid w:val="00F95607"/>
    <w:rsid w:val="00F968C6"/>
    <w:rsid w:val="00F96EA7"/>
    <w:rsid w:val="00F97692"/>
    <w:rsid w:val="00F978D3"/>
    <w:rsid w:val="00FA0186"/>
    <w:rsid w:val="00FA0418"/>
    <w:rsid w:val="00FA1264"/>
    <w:rsid w:val="00FA16D2"/>
    <w:rsid w:val="00FA19AB"/>
    <w:rsid w:val="00FA1CE8"/>
    <w:rsid w:val="00FA2A3A"/>
    <w:rsid w:val="00FA3061"/>
    <w:rsid w:val="00FA3302"/>
    <w:rsid w:val="00FA3651"/>
    <w:rsid w:val="00FA36BF"/>
    <w:rsid w:val="00FA379A"/>
    <w:rsid w:val="00FA45FC"/>
    <w:rsid w:val="00FA4BE2"/>
    <w:rsid w:val="00FA4D02"/>
    <w:rsid w:val="00FA5427"/>
    <w:rsid w:val="00FA5FF6"/>
    <w:rsid w:val="00FA74E0"/>
    <w:rsid w:val="00FA7856"/>
    <w:rsid w:val="00FA7CDD"/>
    <w:rsid w:val="00FA7FE5"/>
    <w:rsid w:val="00FB011C"/>
    <w:rsid w:val="00FB032F"/>
    <w:rsid w:val="00FB076C"/>
    <w:rsid w:val="00FB0B22"/>
    <w:rsid w:val="00FB0F46"/>
    <w:rsid w:val="00FB1CFF"/>
    <w:rsid w:val="00FB2DD9"/>
    <w:rsid w:val="00FB3041"/>
    <w:rsid w:val="00FB3416"/>
    <w:rsid w:val="00FB3AEA"/>
    <w:rsid w:val="00FB3D2A"/>
    <w:rsid w:val="00FB4221"/>
    <w:rsid w:val="00FB498B"/>
    <w:rsid w:val="00FB4C61"/>
    <w:rsid w:val="00FB4FA9"/>
    <w:rsid w:val="00FB539E"/>
    <w:rsid w:val="00FB5E48"/>
    <w:rsid w:val="00FB6226"/>
    <w:rsid w:val="00FB645E"/>
    <w:rsid w:val="00FB674F"/>
    <w:rsid w:val="00FB6868"/>
    <w:rsid w:val="00FB6A15"/>
    <w:rsid w:val="00FB6F73"/>
    <w:rsid w:val="00FB7099"/>
    <w:rsid w:val="00FB7CF8"/>
    <w:rsid w:val="00FB7FF8"/>
    <w:rsid w:val="00FC0198"/>
    <w:rsid w:val="00FC01B2"/>
    <w:rsid w:val="00FC07C1"/>
    <w:rsid w:val="00FC09EA"/>
    <w:rsid w:val="00FC1662"/>
    <w:rsid w:val="00FC209B"/>
    <w:rsid w:val="00FC209F"/>
    <w:rsid w:val="00FC2A4F"/>
    <w:rsid w:val="00FC2EB2"/>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8B7"/>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14A1"/>
    <w:rsid w:val="00FF1507"/>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43F0B421-D317-41E5-9612-C684306E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paragraph" w:customStyle="1" w:styleId="paragraph">
    <w:name w:val="paragraph"/>
    <w:basedOn w:val="Normal"/>
    <w:rsid w:val="00E76163"/>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E76163"/>
  </w:style>
  <w:style w:type="character" w:customStyle="1" w:styleId="cf01">
    <w:name w:val="cf01"/>
    <w:basedOn w:val="DefaultParagraphFont"/>
    <w:rsid w:val="00994DF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0490">
      <w:bodyDiv w:val="1"/>
      <w:marLeft w:val="0"/>
      <w:marRight w:val="0"/>
      <w:marTop w:val="0"/>
      <w:marBottom w:val="0"/>
      <w:divBdr>
        <w:top w:val="none" w:sz="0" w:space="0" w:color="auto"/>
        <w:left w:val="none" w:sz="0" w:space="0" w:color="auto"/>
        <w:bottom w:val="none" w:sz="0" w:space="0" w:color="auto"/>
        <w:right w:val="none" w:sz="0" w:space="0" w:color="auto"/>
      </w:divBdr>
    </w:div>
    <w:div w:id="32460947">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942004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cisa.exercises@cisa.dhs.gov" TargetMode="External"/><Relationship Id="rId42" Type="http://schemas.openxmlformats.org/officeDocument/2006/relationships/hyperlink" Target="https://www.fbi.gov/contact-us/field-offices" TargetMode="External"/><Relationship Id="rId47" Type="http://schemas.openxmlformats.org/officeDocument/2006/relationships/hyperlink" Target="mailto:info@msisac.org" TargetMode="External"/><Relationship Id="rId63" Type="http://schemas.openxmlformats.org/officeDocument/2006/relationships/hyperlink" Target="https://healthsectorcouncil.org/hscc-publications/" TargetMode="External"/><Relationship Id="rId68" Type="http://schemas.openxmlformats.org/officeDocument/2006/relationships/hyperlink" Target="mailto:operations@certifiedisao.org"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cisa.gov/stopransomware/healthcare-and-public-health-sector" TargetMode="External"/><Relationship Id="rId37" Type="http://schemas.openxmlformats.org/officeDocument/2006/relationships/hyperlink" Target="https://405d.hhs.gov/threats" TargetMode="External"/><Relationship Id="rId40" Type="http://schemas.openxmlformats.org/officeDocument/2006/relationships/hyperlink" Target="mailto:central@cisa.gov" TargetMode="External"/><Relationship Id="rId45" Type="http://schemas.openxmlformats.org/officeDocument/2006/relationships/hyperlink" Target="https://www.secretservice.gov/contact/field-offices" TargetMode="External"/><Relationship Id="rId53" Type="http://schemas.openxmlformats.org/officeDocument/2006/relationships/hyperlink" Target="https://asprtracie.hhs.gov/technical-resources" TargetMode="External"/><Relationship Id="rId58" Type="http://schemas.openxmlformats.org/officeDocument/2006/relationships/hyperlink" Target="https://www.hhs.gov/about/agencies/asa/ocio/hc3/index.html"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mailto:Cisa405d@hhs.gov"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resources-tools/resources/insider-threat-mitigation-guide" TargetMode="External"/><Relationship Id="rId35" Type="http://schemas.openxmlformats.org/officeDocument/2006/relationships/hyperlink" Target="https://www.cisa.gov/resources-tools/resources/phishing-guidance-stopping-attack-cycle-phase-one" TargetMode="External"/><Relationship Id="rId43" Type="http://schemas.openxmlformats.org/officeDocument/2006/relationships/hyperlink" Target="http://www.ic3.gov/" TargetMode="External"/><Relationship Id="rId48" Type="http://schemas.openxmlformats.org/officeDocument/2006/relationships/hyperlink" Target="https://www.nga.org/" TargetMode="External"/><Relationship Id="rId56" Type="http://schemas.openxmlformats.org/officeDocument/2006/relationships/hyperlink" Target="https://www.phe.gov/Preparedness/planning/cip/Pages/CIPInquiry.aspx" TargetMode="External"/><Relationship Id="rId64" Type="http://schemas.openxmlformats.org/officeDocument/2006/relationships/hyperlink" Target="https://www.infragard.org/Files/InfraGard_Redesign_2-24-2022.pdf" TargetMode="External"/><Relationship Id="rId69"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nascio.or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resources-tools/resources/stopransomware-guide" TargetMode="External"/><Relationship Id="rId38" Type="http://schemas.openxmlformats.org/officeDocument/2006/relationships/footer" Target="footer12.xml"/><Relationship Id="rId46" Type="http://schemas.openxmlformats.org/officeDocument/2006/relationships/hyperlink" Target="https://www.secretservice.gov/investigation/cyber" TargetMode="External"/><Relationship Id="rId59" Type="http://schemas.openxmlformats.org/officeDocument/2006/relationships/hyperlink" Target="mailto:HC3@hhs.gov" TargetMode="External"/><Relationship Id="rId67" Type="http://schemas.openxmlformats.org/officeDocument/2006/relationships/hyperlink" Target="http://www.certifiedisao.org/" TargetMode="External"/><Relationship Id="rId20" Type="http://schemas.openxmlformats.org/officeDocument/2006/relationships/footer" Target="footer5.xml"/><Relationship Id="rId41" Type="http://schemas.openxmlformats.org/officeDocument/2006/relationships/hyperlink" Target="https://www.cisa.gov" TargetMode="External"/><Relationship Id="rId54" Type="http://schemas.openxmlformats.org/officeDocument/2006/relationships/hyperlink" Target="https://files.asprtracie.hhs.gov/documents/aspr-tracie-healthcare-system-cybersercurity-readiness-response.pdf" TargetMode="External"/><Relationship Id="rId62" Type="http://schemas.openxmlformats.org/officeDocument/2006/relationships/hyperlink" Target="https://aspr.hhs.gov/cip/hph-cybersecurity-framework-implementation-guide/Pages/default.aspx"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www.cisa.gov/news-events/news/avoiding-social-engineering-and-phishing-attacks" TargetMode="External"/><Relationship Id="rId49" Type="http://schemas.openxmlformats.org/officeDocument/2006/relationships/hyperlink" Target="https://www.nga.org/bestpractices/divisions/hsps/" TargetMode="External"/><Relationship Id="rId57" Type="http://schemas.openxmlformats.org/officeDocument/2006/relationships/hyperlink" Target="mailto:CIP@hhs.gov" TargetMode="External"/><Relationship Id="rId10" Type="http://schemas.openxmlformats.org/officeDocument/2006/relationships/endnotes" Target="endnotes.xml"/><Relationship Id="rId31" Type="http://schemas.openxmlformats.org/officeDocument/2006/relationships/hyperlink" Target="https://www.cisa.gov/topics/physical-security/insider-threat-mitigation" TargetMode="External"/><Relationship Id="rId44" Type="http://schemas.openxmlformats.org/officeDocument/2006/relationships/hyperlink" Target="mailto:cywatch@ic.fbi.gov" TargetMode="External"/><Relationship Id="rId52" Type="http://schemas.openxmlformats.org/officeDocument/2006/relationships/hyperlink" Target="https://www.cisa.gov/topics/cybersecurity-best-practices/healthcare" TargetMode="External"/><Relationship Id="rId60" Type="http://schemas.openxmlformats.org/officeDocument/2006/relationships/hyperlink" Target="https://405d.hhs.gov/information" TargetMode="External"/><Relationship Id="rId65" Type="http://schemas.openxmlformats.org/officeDocument/2006/relationships/hyperlink" Target="https://isalliance.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s://www.hhs.gov/about/agencies/asa/ocio/hc3/products/index.html" TargetMode="External"/><Relationship Id="rId34" Type="http://schemas.openxmlformats.org/officeDocument/2006/relationships/hyperlink" Target="https://www.cisa.gov/news-events/news/protecting-against-ransomware"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https://files.asprtracie.hhs.gov/documents/cybersecurity-response-experiences-and-considerations-webinar-final.pdf" TargetMode="External"/><Relationship Id="rId7" Type="http://schemas.openxmlformats.org/officeDocument/2006/relationships/settings" Target="settings.xml"/><Relationship Id="rId71" Type="http://schemas.openxmlformats.org/officeDocument/2006/relationships/footer" Target="footer13.xml"/><Relationship Id="Rb5fa2ec518bc40b2" Type="http://schemas.microsoft.com/office/2019/09/relationships/intelligence" Target="intelligenc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hipaajournal.com/managed-care-of-north-america-hacking-incident-impacts-8-9-million-individuals/" TargetMode="External"/><Relationship Id="rId3" Type="http://schemas.openxmlformats.org/officeDocument/2006/relationships/hyperlink" Target="https://csrc.nist.gov/projects/cprt/catalog" TargetMode="External"/><Relationship Id="rId21" Type="http://schemas.openxmlformats.org/officeDocument/2006/relationships/hyperlink" Target="https://www.bloomberglaw.com/public/desktop/document/CrowevManagedCareofNorthAmericaIncdbaMCNADentalDocketNo023cv61065/1?doc_id=X1Q6OJJ1BO82"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abcnews.go.com/Health/wireStory/cyberattack-disrupted-hospitals-health-care-states-102017847" TargetMode="External"/><Relationship Id="rId2" Type="http://schemas.openxmlformats.org/officeDocument/2006/relationships/hyperlink" Target="https://csrc.nist.gov/projects/cprt/catalog" TargetMode="External"/><Relationship Id="rId16" Type="http://schemas.openxmlformats.org/officeDocument/2006/relationships/hyperlink" Target="https://www.ctinsider.com/journalinquirer/article/connecticut-hospitals-cyber-attack-18334048.php" TargetMode="External"/><Relationship Id="rId20" Type="http://schemas.openxmlformats.org/officeDocument/2006/relationships/hyperlink" Target="https://thehealthcaretechnologyreport.com/major-dental-insurer-mcna-dental-suffers-devastating-ransomware-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isa.gov/stopransomware"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hipaajournal.com/medical-records-from-prospect-ransomware-attack-appear-on-dark-web/"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17C2437F-650C-4855-B7FB-95D0786E5EA9}"/>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22</Pages>
  <Words>6456</Words>
  <Characters>36802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43172</CharactersWithSpaces>
  <SharedDoc>false</SharedDoc>
  <HLinks>
    <vt:vector size="468" baseType="variant">
      <vt:variant>
        <vt:i4>2162727</vt:i4>
      </vt:variant>
      <vt:variant>
        <vt:i4>192</vt:i4>
      </vt:variant>
      <vt:variant>
        <vt:i4>0</vt:i4>
      </vt:variant>
      <vt:variant>
        <vt:i4>5</vt:i4>
      </vt:variant>
      <vt:variant>
        <vt:lpwstr>https://www.nationalisacs.org/</vt:lpwstr>
      </vt:variant>
      <vt:variant>
        <vt:lpwstr/>
      </vt:variant>
      <vt:variant>
        <vt:i4>524326</vt:i4>
      </vt:variant>
      <vt:variant>
        <vt:i4>189</vt:i4>
      </vt:variant>
      <vt:variant>
        <vt:i4>0</vt:i4>
      </vt:variant>
      <vt:variant>
        <vt:i4>5</vt:i4>
      </vt:variant>
      <vt:variant>
        <vt:lpwstr>mailto:operations@certifiedisao.org</vt:lpwstr>
      </vt:variant>
      <vt:variant>
        <vt:lpwstr/>
      </vt:variant>
      <vt:variant>
        <vt:i4>4849686</vt:i4>
      </vt:variant>
      <vt:variant>
        <vt:i4>186</vt:i4>
      </vt:variant>
      <vt:variant>
        <vt:i4>0</vt:i4>
      </vt:variant>
      <vt:variant>
        <vt:i4>5</vt:i4>
      </vt:variant>
      <vt:variant>
        <vt:lpwstr>http://www.certifiedisao.org/</vt:lpwstr>
      </vt:variant>
      <vt:variant>
        <vt:lpwstr/>
      </vt:variant>
      <vt:variant>
        <vt:i4>786508</vt:i4>
      </vt:variant>
      <vt:variant>
        <vt:i4>183</vt:i4>
      </vt:variant>
      <vt:variant>
        <vt:i4>0</vt:i4>
      </vt:variant>
      <vt:variant>
        <vt:i4>5</vt:i4>
      </vt:variant>
      <vt:variant>
        <vt:lpwstr>https://www.isao.org/information-sharing-groups/</vt:lpwstr>
      </vt:variant>
      <vt:variant>
        <vt:lpwstr/>
      </vt:variant>
      <vt:variant>
        <vt:i4>6553722</vt:i4>
      </vt:variant>
      <vt:variant>
        <vt:i4>180</vt:i4>
      </vt:variant>
      <vt:variant>
        <vt:i4>0</vt:i4>
      </vt:variant>
      <vt:variant>
        <vt:i4>5</vt:i4>
      </vt:variant>
      <vt:variant>
        <vt:lpwstr>https://isalliance.org/</vt:lpwstr>
      </vt:variant>
      <vt:variant>
        <vt:lpwstr/>
      </vt:variant>
      <vt:variant>
        <vt:i4>7929919</vt:i4>
      </vt:variant>
      <vt:variant>
        <vt:i4>177</vt:i4>
      </vt:variant>
      <vt:variant>
        <vt:i4>0</vt:i4>
      </vt:variant>
      <vt:variant>
        <vt:i4>5</vt:i4>
      </vt:variant>
      <vt:variant>
        <vt:lpwstr>https://www.infragard.org/Files/InfraGard_Redesign_2-24-2022.pdf</vt:lpwstr>
      </vt:variant>
      <vt:variant>
        <vt:lpwstr/>
      </vt:variant>
      <vt:variant>
        <vt:i4>4128870</vt:i4>
      </vt:variant>
      <vt:variant>
        <vt:i4>174</vt:i4>
      </vt:variant>
      <vt:variant>
        <vt:i4>0</vt:i4>
      </vt:variant>
      <vt:variant>
        <vt:i4>5</vt:i4>
      </vt:variant>
      <vt:variant>
        <vt:lpwstr>https://www.cisa.gov/news-events/news/protecting-against-ransomware</vt:lpwstr>
      </vt:variant>
      <vt:variant>
        <vt:lpwstr/>
      </vt:variant>
      <vt:variant>
        <vt:i4>7274593</vt:i4>
      </vt:variant>
      <vt:variant>
        <vt:i4>171</vt:i4>
      </vt:variant>
      <vt:variant>
        <vt:i4>0</vt:i4>
      </vt:variant>
      <vt:variant>
        <vt:i4>5</vt:i4>
      </vt:variant>
      <vt:variant>
        <vt:lpwstr>https://www.cisa.gov/resources-tools/resources/stopransomware-guide</vt:lpwstr>
      </vt:variant>
      <vt:variant>
        <vt:lpwstr/>
      </vt:variant>
      <vt:variant>
        <vt:i4>3932280</vt:i4>
      </vt:variant>
      <vt:variant>
        <vt:i4>168</vt:i4>
      </vt:variant>
      <vt:variant>
        <vt:i4>0</vt:i4>
      </vt:variant>
      <vt:variant>
        <vt:i4>5</vt:i4>
      </vt:variant>
      <vt:variant>
        <vt:lpwstr>https://www.cisa.gov/stopransomware/healthcare-and-public-health-sector</vt:lpwstr>
      </vt:variant>
      <vt:variant>
        <vt:lpwstr/>
      </vt:variant>
      <vt:variant>
        <vt:i4>2752615</vt:i4>
      </vt:variant>
      <vt:variant>
        <vt:i4>165</vt:i4>
      </vt:variant>
      <vt:variant>
        <vt:i4>0</vt:i4>
      </vt:variant>
      <vt:variant>
        <vt:i4>5</vt:i4>
      </vt:variant>
      <vt:variant>
        <vt:lpwstr>https://healthsectorcouncil.org/hscc-publications/</vt:lpwstr>
      </vt:variant>
      <vt:variant>
        <vt:lpwstr/>
      </vt:variant>
      <vt:variant>
        <vt:i4>2031627</vt:i4>
      </vt:variant>
      <vt:variant>
        <vt:i4>162</vt:i4>
      </vt:variant>
      <vt:variant>
        <vt:i4>0</vt:i4>
      </vt:variant>
      <vt:variant>
        <vt:i4>5</vt:i4>
      </vt:variant>
      <vt:variant>
        <vt:lpwstr>https://aspr.hhs.gov/cip/hph-cybersecurity-framework-implementation-guide/Pages/default.aspx</vt:lpwstr>
      </vt:variant>
      <vt:variant>
        <vt:lpwstr/>
      </vt:variant>
      <vt:variant>
        <vt:i4>1704042</vt:i4>
      </vt:variant>
      <vt:variant>
        <vt:i4>159</vt:i4>
      </vt:variant>
      <vt:variant>
        <vt:i4>0</vt:i4>
      </vt:variant>
      <vt:variant>
        <vt:i4>5</vt:i4>
      </vt:variant>
      <vt:variant>
        <vt:lpwstr>mailto:Cisa405d@hhs.gov</vt:lpwstr>
      </vt:variant>
      <vt:variant>
        <vt:lpwstr/>
      </vt:variant>
      <vt:variant>
        <vt:i4>5505054</vt:i4>
      </vt:variant>
      <vt:variant>
        <vt:i4>156</vt:i4>
      </vt:variant>
      <vt:variant>
        <vt:i4>0</vt:i4>
      </vt:variant>
      <vt:variant>
        <vt:i4>5</vt:i4>
      </vt:variant>
      <vt:variant>
        <vt:lpwstr>https://405d.hhs.gov/information</vt:lpwstr>
      </vt:variant>
      <vt:variant>
        <vt:lpwstr/>
      </vt:variant>
      <vt:variant>
        <vt:i4>3342400</vt:i4>
      </vt:variant>
      <vt:variant>
        <vt:i4>153</vt:i4>
      </vt:variant>
      <vt:variant>
        <vt:i4>0</vt:i4>
      </vt:variant>
      <vt:variant>
        <vt:i4>5</vt:i4>
      </vt:variant>
      <vt:variant>
        <vt:lpwstr>mailto:HC3@hhs.gov</vt:lpwstr>
      </vt:variant>
      <vt:variant>
        <vt:lpwstr/>
      </vt:variant>
      <vt:variant>
        <vt:i4>3997798</vt:i4>
      </vt:variant>
      <vt:variant>
        <vt:i4>150</vt:i4>
      </vt:variant>
      <vt:variant>
        <vt:i4>0</vt:i4>
      </vt:variant>
      <vt:variant>
        <vt:i4>5</vt:i4>
      </vt:variant>
      <vt:variant>
        <vt:lpwstr>https://www.hhs.gov/about/agencies/asa/ocio/hc3/index.html</vt:lpwstr>
      </vt:variant>
      <vt:variant>
        <vt:lpwstr/>
      </vt:variant>
      <vt:variant>
        <vt:i4>8061002</vt:i4>
      </vt:variant>
      <vt:variant>
        <vt:i4>147</vt:i4>
      </vt:variant>
      <vt:variant>
        <vt:i4>0</vt:i4>
      </vt:variant>
      <vt:variant>
        <vt:i4>5</vt:i4>
      </vt:variant>
      <vt:variant>
        <vt:lpwstr>mailto:CIP@hhs.gov</vt:lpwstr>
      </vt:variant>
      <vt:variant>
        <vt:lpwstr/>
      </vt:variant>
      <vt:variant>
        <vt:i4>7274555</vt:i4>
      </vt:variant>
      <vt:variant>
        <vt:i4>144</vt:i4>
      </vt:variant>
      <vt:variant>
        <vt:i4>0</vt:i4>
      </vt:variant>
      <vt:variant>
        <vt:i4>5</vt:i4>
      </vt:variant>
      <vt:variant>
        <vt:lpwstr>https://www.phe.gov/Preparedness/planning/cip/Pages/CIPInquiry.aspx</vt:lpwstr>
      </vt:variant>
      <vt:variant>
        <vt:lpwstr/>
      </vt:variant>
      <vt:variant>
        <vt:i4>7340094</vt:i4>
      </vt:variant>
      <vt:variant>
        <vt:i4>141</vt:i4>
      </vt:variant>
      <vt:variant>
        <vt:i4>0</vt:i4>
      </vt:variant>
      <vt:variant>
        <vt:i4>5</vt:i4>
      </vt:variant>
      <vt:variant>
        <vt:lpwstr>https://files.asprtracie.hhs.gov/documents/cybersecurity-response-experiences-and-considerations-webinar-final.pdf</vt:lpwstr>
      </vt:variant>
      <vt:variant>
        <vt:lpwstr/>
      </vt:variant>
      <vt:variant>
        <vt:i4>3473510</vt:i4>
      </vt:variant>
      <vt:variant>
        <vt:i4>138</vt:i4>
      </vt:variant>
      <vt:variant>
        <vt:i4>0</vt:i4>
      </vt:variant>
      <vt:variant>
        <vt:i4>5</vt:i4>
      </vt:variant>
      <vt:variant>
        <vt:lpwstr>https://files.asprtracie.hhs.gov/documents/aspr-tracie-healthcare-system-cybersercurity-readiness-response.pdf</vt:lpwstr>
      </vt:variant>
      <vt:variant>
        <vt:lpwstr/>
      </vt:variant>
      <vt:variant>
        <vt:i4>8126512</vt:i4>
      </vt:variant>
      <vt:variant>
        <vt:i4>135</vt:i4>
      </vt:variant>
      <vt:variant>
        <vt:i4>0</vt:i4>
      </vt:variant>
      <vt:variant>
        <vt:i4>5</vt:i4>
      </vt:variant>
      <vt:variant>
        <vt:lpwstr>https://asprtracie.hhs.gov/technical-resources</vt:lpwstr>
      </vt:variant>
      <vt:variant>
        <vt:lpwstr/>
      </vt:variant>
      <vt:variant>
        <vt:i4>2949224</vt:i4>
      </vt:variant>
      <vt:variant>
        <vt:i4>132</vt:i4>
      </vt:variant>
      <vt:variant>
        <vt:i4>0</vt:i4>
      </vt:variant>
      <vt:variant>
        <vt:i4>5</vt:i4>
      </vt:variant>
      <vt:variant>
        <vt:lpwstr>https://www.nascio.org/</vt:lpwstr>
      </vt:variant>
      <vt:variant>
        <vt:lpwstr/>
      </vt:variant>
      <vt:variant>
        <vt:i4>1703947</vt:i4>
      </vt:variant>
      <vt:variant>
        <vt:i4>129</vt:i4>
      </vt:variant>
      <vt:variant>
        <vt:i4>0</vt:i4>
      </vt:variant>
      <vt:variant>
        <vt:i4>5</vt:i4>
      </vt:variant>
      <vt:variant>
        <vt:lpwstr>https://www.dhs.gov/state-and-major-urban-area-fusion-centers</vt:lpwstr>
      </vt:variant>
      <vt:variant>
        <vt:lpwstr/>
      </vt:variant>
      <vt:variant>
        <vt:i4>5701702</vt:i4>
      </vt:variant>
      <vt:variant>
        <vt:i4>126</vt:i4>
      </vt:variant>
      <vt:variant>
        <vt:i4>0</vt:i4>
      </vt:variant>
      <vt:variant>
        <vt:i4>5</vt:i4>
      </vt:variant>
      <vt:variant>
        <vt:lpwstr>https://www.nga.org/bestpractices/divisions/hsps/</vt:lpwstr>
      </vt:variant>
      <vt:variant>
        <vt:lpwstr/>
      </vt:variant>
      <vt:variant>
        <vt:i4>6029383</vt:i4>
      </vt:variant>
      <vt:variant>
        <vt:i4>123</vt:i4>
      </vt:variant>
      <vt:variant>
        <vt:i4>0</vt:i4>
      </vt:variant>
      <vt:variant>
        <vt:i4>5</vt:i4>
      </vt:variant>
      <vt:variant>
        <vt:lpwstr>https://www.nga.org/</vt:lpwstr>
      </vt:variant>
      <vt:variant>
        <vt:lpwstr/>
      </vt:variant>
      <vt:variant>
        <vt:i4>4587634</vt:i4>
      </vt:variant>
      <vt:variant>
        <vt:i4>120</vt:i4>
      </vt:variant>
      <vt:variant>
        <vt:i4>0</vt:i4>
      </vt:variant>
      <vt:variant>
        <vt:i4>5</vt:i4>
      </vt:variant>
      <vt:variant>
        <vt:lpwstr>mailto:info@msisac.org</vt:lpwstr>
      </vt:variant>
      <vt:variant>
        <vt:lpwstr/>
      </vt:variant>
      <vt:variant>
        <vt:i4>327755</vt:i4>
      </vt:variant>
      <vt:variant>
        <vt:i4>117</vt:i4>
      </vt:variant>
      <vt:variant>
        <vt:i4>0</vt:i4>
      </vt:variant>
      <vt:variant>
        <vt:i4>5</vt:i4>
      </vt:variant>
      <vt:variant>
        <vt:lpwstr>https://www.secretservice.gov/investigation/cyber</vt:lpwstr>
      </vt:variant>
      <vt:variant>
        <vt:lpwstr/>
      </vt:variant>
      <vt:variant>
        <vt:i4>2097212</vt:i4>
      </vt:variant>
      <vt:variant>
        <vt:i4>114</vt:i4>
      </vt:variant>
      <vt:variant>
        <vt:i4>0</vt:i4>
      </vt:variant>
      <vt:variant>
        <vt:i4>5</vt:i4>
      </vt:variant>
      <vt:variant>
        <vt:lpwstr>https://www.secretservice.gov/contact/field-offices</vt:lpwstr>
      </vt:variant>
      <vt:variant>
        <vt:lpwstr/>
      </vt:variant>
      <vt:variant>
        <vt:i4>917626</vt:i4>
      </vt:variant>
      <vt:variant>
        <vt:i4>111</vt:i4>
      </vt:variant>
      <vt:variant>
        <vt:i4>0</vt:i4>
      </vt:variant>
      <vt:variant>
        <vt:i4>5</vt:i4>
      </vt:variant>
      <vt:variant>
        <vt:lpwstr>mailto:cywatch@ic.fbi.gov</vt:lpwstr>
      </vt:variant>
      <vt:variant>
        <vt:lpwstr/>
      </vt:variant>
      <vt:variant>
        <vt:i4>6291570</vt:i4>
      </vt:variant>
      <vt:variant>
        <vt:i4>108</vt:i4>
      </vt:variant>
      <vt:variant>
        <vt:i4>0</vt:i4>
      </vt:variant>
      <vt:variant>
        <vt:i4>5</vt:i4>
      </vt:variant>
      <vt:variant>
        <vt:lpwstr>http://www.ic3.gov/</vt:lpwstr>
      </vt:variant>
      <vt:variant>
        <vt:lpwstr/>
      </vt:variant>
      <vt:variant>
        <vt:i4>1835102</vt:i4>
      </vt:variant>
      <vt:variant>
        <vt:i4>105</vt:i4>
      </vt:variant>
      <vt:variant>
        <vt:i4>0</vt:i4>
      </vt:variant>
      <vt:variant>
        <vt:i4>5</vt:i4>
      </vt:variant>
      <vt:variant>
        <vt:lpwstr>https://www.fbi.gov/contact-us/field-offices</vt:lpwstr>
      </vt:variant>
      <vt:variant>
        <vt:lpwstr/>
      </vt:variant>
      <vt:variant>
        <vt:i4>5308433</vt:i4>
      </vt:variant>
      <vt:variant>
        <vt:i4>102</vt:i4>
      </vt:variant>
      <vt:variant>
        <vt:i4>0</vt:i4>
      </vt:variant>
      <vt:variant>
        <vt:i4>5</vt:i4>
      </vt:variant>
      <vt:variant>
        <vt:lpwstr>https://www.cisa.gov/</vt:lpwstr>
      </vt:variant>
      <vt:variant>
        <vt:lpwstr/>
      </vt:variant>
      <vt:variant>
        <vt:i4>2097173</vt:i4>
      </vt:variant>
      <vt:variant>
        <vt:i4>99</vt:i4>
      </vt:variant>
      <vt:variant>
        <vt:i4>0</vt:i4>
      </vt:variant>
      <vt:variant>
        <vt:i4>5</vt:i4>
      </vt:variant>
      <vt:variant>
        <vt:lpwstr>mailto:central@cisa.gov</vt:lpwstr>
      </vt:variant>
      <vt:variant>
        <vt:lpwstr/>
      </vt:variant>
      <vt:variant>
        <vt:i4>6422571</vt:i4>
      </vt:variant>
      <vt:variant>
        <vt:i4>96</vt:i4>
      </vt:variant>
      <vt:variant>
        <vt:i4>0</vt:i4>
      </vt:variant>
      <vt:variant>
        <vt:i4>5</vt:i4>
      </vt:variant>
      <vt:variant>
        <vt:lpwstr>https://www.hhs.gov/about/agencies/asa/ocio/hc3/products/index.html</vt:lpwstr>
      </vt:variant>
      <vt:variant>
        <vt:lpwstr>threat-briefs</vt:lpwstr>
      </vt:variant>
      <vt:variant>
        <vt:i4>5963792</vt:i4>
      </vt:variant>
      <vt:variant>
        <vt:i4>93</vt:i4>
      </vt:variant>
      <vt:variant>
        <vt:i4>0</vt:i4>
      </vt:variant>
      <vt:variant>
        <vt:i4>5</vt:i4>
      </vt:variant>
      <vt:variant>
        <vt:lpwstr>https://405d.hhs.gov/threats</vt:lpwstr>
      </vt:variant>
      <vt:variant>
        <vt:lpwstr/>
      </vt:variant>
      <vt:variant>
        <vt:i4>7667816</vt:i4>
      </vt:variant>
      <vt:variant>
        <vt:i4>90</vt:i4>
      </vt:variant>
      <vt:variant>
        <vt:i4>0</vt:i4>
      </vt:variant>
      <vt:variant>
        <vt:i4>5</vt:i4>
      </vt:variant>
      <vt:variant>
        <vt:lpwstr>https://www.cisa.gov/news-events/news/avoiding-social-engineering-and-phishing-attacks</vt:lpwstr>
      </vt:variant>
      <vt:variant>
        <vt:lpwstr/>
      </vt:variant>
      <vt:variant>
        <vt:i4>5963797</vt:i4>
      </vt:variant>
      <vt:variant>
        <vt:i4>87</vt:i4>
      </vt:variant>
      <vt:variant>
        <vt:i4>0</vt:i4>
      </vt:variant>
      <vt:variant>
        <vt:i4>5</vt:i4>
      </vt:variant>
      <vt:variant>
        <vt:lpwstr>https://www.cisa.gov/resources-tools/resources/phishing-guidance-stopping-attack-cycle-phase-one</vt:lpwstr>
      </vt:variant>
      <vt:variant>
        <vt:lpwstr/>
      </vt:variant>
      <vt:variant>
        <vt:i4>4128870</vt:i4>
      </vt:variant>
      <vt:variant>
        <vt:i4>84</vt:i4>
      </vt:variant>
      <vt:variant>
        <vt:i4>0</vt:i4>
      </vt:variant>
      <vt:variant>
        <vt:i4>5</vt:i4>
      </vt:variant>
      <vt:variant>
        <vt:lpwstr>https://www.cisa.gov/news-events/news/protecting-against-ransomware</vt:lpwstr>
      </vt:variant>
      <vt:variant>
        <vt:lpwstr/>
      </vt:variant>
      <vt:variant>
        <vt:i4>7274593</vt:i4>
      </vt:variant>
      <vt:variant>
        <vt:i4>81</vt:i4>
      </vt:variant>
      <vt:variant>
        <vt:i4>0</vt:i4>
      </vt:variant>
      <vt:variant>
        <vt:i4>5</vt:i4>
      </vt:variant>
      <vt:variant>
        <vt:lpwstr>https://www.cisa.gov/resources-tools/resources/stopransomware-guide</vt:lpwstr>
      </vt:variant>
      <vt:variant>
        <vt:lpwstr/>
      </vt:variant>
      <vt:variant>
        <vt:i4>3866660</vt:i4>
      </vt:variant>
      <vt:variant>
        <vt:i4>78</vt:i4>
      </vt:variant>
      <vt:variant>
        <vt:i4>0</vt:i4>
      </vt:variant>
      <vt:variant>
        <vt:i4>5</vt:i4>
      </vt:variant>
      <vt:variant>
        <vt:lpwstr>https://www.cisa.gov/stopransomware</vt:lpwstr>
      </vt:variant>
      <vt:variant>
        <vt:lpwstr/>
      </vt:variant>
      <vt:variant>
        <vt:i4>6750249</vt:i4>
      </vt:variant>
      <vt:variant>
        <vt:i4>75</vt:i4>
      </vt:variant>
      <vt:variant>
        <vt:i4>0</vt:i4>
      </vt:variant>
      <vt:variant>
        <vt:i4>5</vt:i4>
      </vt:variant>
      <vt:variant>
        <vt:lpwstr>https://www.cisa.gov/topics/physical-security/insider-threat-mitigation</vt:lpwstr>
      </vt:variant>
      <vt:variant>
        <vt:lpwstr/>
      </vt:variant>
      <vt:variant>
        <vt:i4>7471231</vt:i4>
      </vt:variant>
      <vt:variant>
        <vt:i4>72</vt:i4>
      </vt:variant>
      <vt:variant>
        <vt:i4>0</vt:i4>
      </vt:variant>
      <vt:variant>
        <vt:i4>5</vt:i4>
      </vt:variant>
      <vt:variant>
        <vt:lpwstr>https://www.cisa.gov/resources-tools/resources/insider-threat-mitigation-guide</vt:lpwstr>
      </vt:variant>
      <vt:variant>
        <vt:lpwstr/>
      </vt:variant>
      <vt:variant>
        <vt:i4>2162801</vt:i4>
      </vt:variant>
      <vt:variant>
        <vt:i4>69</vt:i4>
      </vt:variant>
      <vt:variant>
        <vt:i4>0</vt:i4>
      </vt:variant>
      <vt:variant>
        <vt:i4>5</vt:i4>
      </vt:variant>
      <vt:variant>
        <vt:lpwstr>https://www.cisa.gov/resources-tools/resources/cybersecurity-and-physical-security-convergence-action-guide</vt:lpwstr>
      </vt:variant>
      <vt:variant>
        <vt:lpwstr/>
      </vt:variant>
      <vt:variant>
        <vt:i4>65616</vt:i4>
      </vt:variant>
      <vt:variant>
        <vt:i4>66</vt:i4>
      </vt:variant>
      <vt:variant>
        <vt:i4>0</vt:i4>
      </vt:variant>
      <vt:variant>
        <vt:i4>5</vt:i4>
      </vt:variant>
      <vt:variant>
        <vt:lpwstr>https://www.cisa.gov/resources-tools/resources/protecting-sensitive-and-personal-information</vt:lpwstr>
      </vt:variant>
      <vt:variant>
        <vt:lpwstr/>
      </vt:variant>
      <vt:variant>
        <vt:i4>1310774</vt:i4>
      </vt:variant>
      <vt:variant>
        <vt:i4>63</vt:i4>
      </vt:variant>
      <vt:variant>
        <vt:i4>0</vt:i4>
      </vt:variant>
      <vt:variant>
        <vt:i4>5</vt:i4>
      </vt:variant>
      <vt:variant>
        <vt:lpwstr>mailto:cisa.exercises@cisa.dhs.gov</vt:lpwstr>
      </vt:variant>
      <vt:variant>
        <vt:lpwstr/>
      </vt:variant>
      <vt:variant>
        <vt:i4>1703987</vt:i4>
      </vt:variant>
      <vt:variant>
        <vt:i4>56</vt:i4>
      </vt:variant>
      <vt:variant>
        <vt:i4>0</vt:i4>
      </vt:variant>
      <vt:variant>
        <vt:i4>5</vt:i4>
      </vt:variant>
      <vt:variant>
        <vt:lpwstr/>
      </vt:variant>
      <vt:variant>
        <vt:lpwstr>_Toc143606196</vt:lpwstr>
      </vt:variant>
      <vt:variant>
        <vt:i4>1703987</vt:i4>
      </vt:variant>
      <vt:variant>
        <vt:i4>50</vt:i4>
      </vt:variant>
      <vt:variant>
        <vt:i4>0</vt:i4>
      </vt:variant>
      <vt:variant>
        <vt:i4>5</vt:i4>
      </vt:variant>
      <vt:variant>
        <vt:lpwstr/>
      </vt:variant>
      <vt:variant>
        <vt:lpwstr>_Toc143606195</vt:lpwstr>
      </vt:variant>
      <vt:variant>
        <vt:i4>1703987</vt:i4>
      </vt:variant>
      <vt:variant>
        <vt:i4>44</vt:i4>
      </vt:variant>
      <vt:variant>
        <vt:i4>0</vt:i4>
      </vt:variant>
      <vt:variant>
        <vt:i4>5</vt:i4>
      </vt:variant>
      <vt:variant>
        <vt:lpwstr/>
      </vt:variant>
      <vt:variant>
        <vt:lpwstr>_Toc143606194</vt:lpwstr>
      </vt:variant>
      <vt:variant>
        <vt:i4>1703987</vt:i4>
      </vt:variant>
      <vt:variant>
        <vt:i4>38</vt:i4>
      </vt:variant>
      <vt:variant>
        <vt:i4>0</vt:i4>
      </vt:variant>
      <vt:variant>
        <vt:i4>5</vt:i4>
      </vt:variant>
      <vt:variant>
        <vt:lpwstr/>
      </vt:variant>
      <vt:variant>
        <vt:lpwstr>_Toc143606193</vt:lpwstr>
      </vt:variant>
      <vt:variant>
        <vt:i4>1703987</vt:i4>
      </vt:variant>
      <vt:variant>
        <vt:i4>32</vt:i4>
      </vt:variant>
      <vt:variant>
        <vt:i4>0</vt:i4>
      </vt:variant>
      <vt:variant>
        <vt:i4>5</vt:i4>
      </vt:variant>
      <vt:variant>
        <vt:lpwstr/>
      </vt:variant>
      <vt:variant>
        <vt:lpwstr>_Toc143606192</vt:lpwstr>
      </vt:variant>
      <vt:variant>
        <vt:i4>1703987</vt:i4>
      </vt:variant>
      <vt:variant>
        <vt:i4>26</vt:i4>
      </vt:variant>
      <vt:variant>
        <vt:i4>0</vt:i4>
      </vt:variant>
      <vt:variant>
        <vt:i4>5</vt:i4>
      </vt:variant>
      <vt:variant>
        <vt:lpwstr/>
      </vt:variant>
      <vt:variant>
        <vt:lpwstr>_Toc143606191</vt:lpwstr>
      </vt:variant>
      <vt:variant>
        <vt:i4>1703987</vt:i4>
      </vt:variant>
      <vt:variant>
        <vt:i4>20</vt:i4>
      </vt:variant>
      <vt:variant>
        <vt:i4>0</vt:i4>
      </vt:variant>
      <vt:variant>
        <vt:i4>5</vt:i4>
      </vt:variant>
      <vt:variant>
        <vt:lpwstr/>
      </vt:variant>
      <vt:variant>
        <vt:lpwstr>_Toc143606190</vt:lpwstr>
      </vt:variant>
      <vt:variant>
        <vt:i4>1769523</vt:i4>
      </vt:variant>
      <vt:variant>
        <vt:i4>14</vt:i4>
      </vt:variant>
      <vt:variant>
        <vt:i4>0</vt:i4>
      </vt:variant>
      <vt:variant>
        <vt:i4>5</vt:i4>
      </vt:variant>
      <vt:variant>
        <vt:lpwstr/>
      </vt:variant>
      <vt:variant>
        <vt:lpwstr>_Toc143606189</vt:lpwstr>
      </vt:variant>
      <vt:variant>
        <vt:i4>1769523</vt:i4>
      </vt:variant>
      <vt:variant>
        <vt:i4>8</vt:i4>
      </vt:variant>
      <vt:variant>
        <vt:i4>0</vt:i4>
      </vt:variant>
      <vt:variant>
        <vt:i4>5</vt:i4>
      </vt:variant>
      <vt:variant>
        <vt:lpwstr/>
      </vt:variant>
      <vt:variant>
        <vt:lpwstr>_Toc143606188</vt:lpwstr>
      </vt:variant>
      <vt:variant>
        <vt:i4>1769523</vt:i4>
      </vt:variant>
      <vt:variant>
        <vt:i4>2</vt:i4>
      </vt:variant>
      <vt:variant>
        <vt:i4>0</vt:i4>
      </vt:variant>
      <vt:variant>
        <vt:i4>5</vt:i4>
      </vt:variant>
      <vt:variant>
        <vt:lpwstr/>
      </vt:variant>
      <vt:variant>
        <vt:lpwstr>_Toc143606182</vt:lpwstr>
      </vt:variant>
      <vt:variant>
        <vt:i4>4784227</vt:i4>
      </vt:variant>
      <vt:variant>
        <vt:i4>66</vt:i4>
      </vt:variant>
      <vt:variant>
        <vt:i4>0</vt:i4>
      </vt:variant>
      <vt:variant>
        <vt:i4>5</vt:i4>
      </vt:variant>
      <vt:variant>
        <vt:lpwstr>https://www.bloomberglaw.com/public/desktop/document/CrowevManagedCareofNorthAmericaIncdbaMCNADentalDocketNo023cv61065/1?doc_id=X1Q6OJJ1BO82</vt:lpwstr>
      </vt:variant>
      <vt:variant>
        <vt:lpwstr/>
      </vt:variant>
      <vt:variant>
        <vt:i4>4587538</vt:i4>
      </vt:variant>
      <vt:variant>
        <vt:i4>63</vt:i4>
      </vt:variant>
      <vt:variant>
        <vt:i4>0</vt:i4>
      </vt:variant>
      <vt:variant>
        <vt:i4>5</vt:i4>
      </vt:variant>
      <vt:variant>
        <vt:lpwstr>https://thehealthcaretechnologyreport.com/major-dental-insurer-mcna-dental-suffers-devastating-ransomware-attack/</vt:lpwstr>
      </vt:variant>
      <vt:variant>
        <vt:lpwstr/>
      </vt:variant>
      <vt:variant>
        <vt:i4>1245214</vt:i4>
      </vt:variant>
      <vt:variant>
        <vt:i4>60</vt:i4>
      </vt:variant>
      <vt:variant>
        <vt:i4>0</vt:i4>
      </vt:variant>
      <vt:variant>
        <vt:i4>5</vt:i4>
      </vt:variant>
      <vt:variant>
        <vt:lpwstr>https://www.hipaajournal.com/managed-care-of-north-america-hacking-incident-impacts-8-9-million-individuals/</vt:lpwstr>
      </vt:variant>
      <vt:variant>
        <vt:lpwstr/>
      </vt:variant>
      <vt:variant>
        <vt:i4>1441804</vt:i4>
      </vt:variant>
      <vt:variant>
        <vt:i4>57</vt:i4>
      </vt:variant>
      <vt:variant>
        <vt:i4>0</vt:i4>
      </vt:variant>
      <vt:variant>
        <vt:i4>5</vt:i4>
      </vt:variant>
      <vt:variant>
        <vt:lpwstr>https://www.hipaajournal.com/medical-records-from-prospect-ransomware-attack-appear-on-dark-web/</vt:lpwstr>
      </vt:variant>
      <vt:variant>
        <vt:lpwstr/>
      </vt:variant>
      <vt:variant>
        <vt:i4>983118</vt:i4>
      </vt:variant>
      <vt:variant>
        <vt:i4>54</vt:i4>
      </vt:variant>
      <vt:variant>
        <vt:i4>0</vt:i4>
      </vt:variant>
      <vt:variant>
        <vt:i4>5</vt:i4>
      </vt:variant>
      <vt:variant>
        <vt:lpwstr>https://abcnews.go.com/Health/wireStory/cyberattack-disrupted-hospitals-health-care-states-102017847</vt:lpwstr>
      </vt:variant>
      <vt:variant>
        <vt:lpwstr/>
      </vt:variant>
      <vt:variant>
        <vt:i4>1245184</vt:i4>
      </vt:variant>
      <vt:variant>
        <vt:i4>51</vt:i4>
      </vt:variant>
      <vt:variant>
        <vt:i4>0</vt:i4>
      </vt:variant>
      <vt:variant>
        <vt:i4>5</vt:i4>
      </vt:variant>
      <vt:variant>
        <vt:lpwstr>https://www.ctinsider.com/journalinquirer/article/connecticut-hospitals-cyber-attack-18334048.php</vt:lpwstr>
      </vt:variant>
      <vt:variant>
        <vt:lpwstr>:~:text=%22We%20activated%20our%20incident%20response%20protocols%20which%20included,working%20with%20law%20enforcement%20authorities%2C%27%27%20Prospect%20officials%20said.</vt:lpwstr>
      </vt:variant>
      <vt:variant>
        <vt:i4>7733295</vt:i4>
      </vt:variant>
      <vt:variant>
        <vt:i4>48</vt:i4>
      </vt:variant>
      <vt:variant>
        <vt:i4>0</vt:i4>
      </vt:variant>
      <vt:variant>
        <vt:i4>5</vt:i4>
      </vt:variant>
      <vt:variant>
        <vt:lpwstr>https://csf.tools/reference/nist-cybersecurity-framework/v1-1/rs/rs-co/</vt:lpwstr>
      </vt:variant>
      <vt:variant>
        <vt:lpwstr/>
      </vt:variant>
      <vt:variant>
        <vt:i4>3866660</vt:i4>
      </vt:variant>
      <vt:variant>
        <vt:i4>45</vt:i4>
      </vt:variant>
      <vt:variant>
        <vt:i4>0</vt:i4>
      </vt:variant>
      <vt:variant>
        <vt:i4>5</vt:i4>
      </vt:variant>
      <vt:variant>
        <vt:lpwstr>https://www.cisa.gov/stopransomware</vt:lpwstr>
      </vt:variant>
      <vt:variant>
        <vt:lpwstr/>
      </vt:variant>
      <vt:variant>
        <vt:i4>5636112</vt:i4>
      </vt:variant>
      <vt:variant>
        <vt:i4>42</vt:i4>
      </vt:variant>
      <vt:variant>
        <vt:i4>0</vt:i4>
      </vt:variant>
      <vt:variant>
        <vt:i4>5</vt:i4>
      </vt:variant>
      <vt:variant>
        <vt:lpwstr>https://csf.tools/reference/nist-cybersecurity-framework/v1-1/rc/</vt:lpwstr>
      </vt:variant>
      <vt:variant>
        <vt:lpwstr/>
      </vt:variant>
      <vt:variant>
        <vt:i4>5046296</vt:i4>
      </vt:variant>
      <vt:variant>
        <vt:i4>39</vt:i4>
      </vt:variant>
      <vt:variant>
        <vt:i4>0</vt:i4>
      </vt:variant>
      <vt:variant>
        <vt:i4>5</vt:i4>
      </vt:variant>
      <vt:variant>
        <vt:lpwstr>https://www.cisa.gov/resources-tools/resources/cisa-cpg-checklist</vt:lpwstr>
      </vt:variant>
      <vt:variant>
        <vt:lpwstr/>
      </vt:variant>
      <vt:variant>
        <vt:i4>8126509</vt:i4>
      </vt:variant>
      <vt:variant>
        <vt:i4>36</vt:i4>
      </vt:variant>
      <vt:variant>
        <vt:i4>0</vt:i4>
      </vt:variant>
      <vt:variant>
        <vt:i4>5</vt:i4>
      </vt:variant>
      <vt:variant>
        <vt:lpwstr>https://csf.tools/reference/nist-cybersecurity-framework/v1-1/de/de-ae/</vt:lpwstr>
      </vt:variant>
      <vt:variant>
        <vt:lpwstr/>
      </vt:variant>
      <vt:variant>
        <vt:i4>5046296</vt:i4>
      </vt:variant>
      <vt:variant>
        <vt:i4>33</vt:i4>
      </vt:variant>
      <vt:variant>
        <vt:i4>0</vt:i4>
      </vt:variant>
      <vt:variant>
        <vt:i4>5</vt:i4>
      </vt:variant>
      <vt:variant>
        <vt:lpwstr>https://www.cisa.gov/resources-tools/resources/cisa-cpg-checklist</vt:lpwstr>
      </vt:variant>
      <vt:variant>
        <vt:lpwstr/>
      </vt:variant>
      <vt:variant>
        <vt:i4>393231</vt:i4>
      </vt:variant>
      <vt:variant>
        <vt:i4>30</vt:i4>
      </vt:variant>
      <vt:variant>
        <vt:i4>0</vt:i4>
      </vt:variant>
      <vt:variant>
        <vt:i4>5</vt:i4>
      </vt:variant>
      <vt:variant>
        <vt:lpwstr>https://www.cisa.gov/cross-sector-cybersecurity-performance-goals</vt:lpwstr>
      </vt:variant>
      <vt:variant>
        <vt:lpwstr/>
      </vt:variant>
      <vt:variant>
        <vt:i4>393231</vt:i4>
      </vt:variant>
      <vt:variant>
        <vt:i4>27</vt:i4>
      </vt:variant>
      <vt:variant>
        <vt:i4>0</vt:i4>
      </vt:variant>
      <vt:variant>
        <vt:i4>5</vt:i4>
      </vt:variant>
      <vt:variant>
        <vt:lpwstr>https://www.cisa.gov/cross-sector-cybersecurity-performance-goals</vt:lpwstr>
      </vt:variant>
      <vt:variant>
        <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5046296</vt:i4>
      </vt:variant>
      <vt:variant>
        <vt:i4>21</vt:i4>
      </vt:variant>
      <vt:variant>
        <vt:i4>0</vt:i4>
      </vt:variant>
      <vt:variant>
        <vt:i4>5</vt:i4>
      </vt:variant>
      <vt:variant>
        <vt:lpwstr>https://www.cisa.gov/resources-tools/resources/cisa-cpg-checklist</vt:lpwstr>
      </vt:variant>
      <vt:variant>
        <vt:lpwstr/>
      </vt:variant>
      <vt:variant>
        <vt:i4>5242886</vt:i4>
      </vt:variant>
      <vt:variant>
        <vt:i4>18</vt:i4>
      </vt:variant>
      <vt:variant>
        <vt:i4>0</vt:i4>
      </vt:variant>
      <vt:variant>
        <vt:i4>5</vt:i4>
      </vt:variant>
      <vt:variant>
        <vt:lpwstr>https://csf.tools/reference/nist-cybersecurity-framework/v1-1/de/</vt:lpwstr>
      </vt:variant>
      <vt:variant>
        <vt:lpwstr/>
      </vt:variant>
      <vt:variant>
        <vt:i4>393231</vt:i4>
      </vt:variant>
      <vt:variant>
        <vt:i4>15</vt:i4>
      </vt:variant>
      <vt:variant>
        <vt:i4>0</vt:i4>
      </vt:variant>
      <vt:variant>
        <vt:i4>5</vt:i4>
      </vt:variant>
      <vt:variant>
        <vt:lpwstr>https://www.cisa.gov/cross-sector-cybersecurity-performance-goals</vt:lpwstr>
      </vt:variant>
      <vt:variant>
        <vt:lpwstr/>
      </vt:variant>
      <vt:variant>
        <vt:i4>393231</vt:i4>
      </vt:variant>
      <vt:variant>
        <vt:i4>12</vt:i4>
      </vt:variant>
      <vt:variant>
        <vt:i4>0</vt:i4>
      </vt:variant>
      <vt:variant>
        <vt:i4>5</vt:i4>
      </vt:variant>
      <vt:variant>
        <vt:lpwstr>https://www.cisa.gov/cross-sector-cybersecurity-performance-goals</vt:lpwstr>
      </vt:variant>
      <vt:variant>
        <vt:lpwstr/>
      </vt:variant>
      <vt:variant>
        <vt:i4>7929902</vt:i4>
      </vt:variant>
      <vt:variant>
        <vt:i4>9</vt:i4>
      </vt:variant>
      <vt:variant>
        <vt:i4>0</vt:i4>
      </vt:variant>
      <vt:variant>
        <vt:i4>5</vt:i4>
      </vt:variant>
      <vt:variant>
        <vt:lpwstr>https://csf.tools/reference/nist-cybersecurity-framework/v1-1/pr/pr-ac/</vt:lpwstr>
      </vt:variant>
      <vt:variant>
        <vt:lpwstr/>
      </vt:variant>
      <vt:variant>
        <vt:i4>393231</vt:i4>
      </vt:variant>
      <vt:variant>
        <vt:i4>6</vt:i4>
      </vt:variant>
      <vt:variant>
        <vt:i4>0</vt:i4>
      </vt:variant>
      <vt:variant>
        <vt:i4>5</vt:i4>
      </vt:variant>
      <vt:variant>
        <vt:lpwstr>https://www.cisa.gov/cross-sector-cybersecurity-performance-goals</vt:lpwstr>
      </vt:variant>
      <vt:variant>
        <vt:lpwstr/>
      </vt:variant>
      <vt:variant>
        <vt:i4>5046296</vt:i4>
      </vt:variant>
      <vt:variant>
        <vt:i4>3</vt:i4>
      </vt:variant>
      <vt:variant>
        <vt:i4>0</vt:i4>
      </vt:variant>
      <vt:variant>
        <vt:i4>5</vt:i4>
      </vt:variant>
      <vt:variant>
        <vt:lpwstr>https://www.cisa.gov/resources-tools/resources/cisa-cpg-checklist</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100</cp:revision>
  <cp:lastPrinted>2018-04-07T05:41:00Z</cp:lastPrinted>
  <dcterms:created xsi:type="dcterms:W3CDTF">2023-10-19T19:24:00Z</dcterms:created>
  <dcterms:modified xsi:type="dcterms:W3CDTF">2024-08-05T14:29:00Z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ies>
</file>